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3979B" w14:textId="77777777" w:rsidR="00224E83" w:rsidRDefault="00DD003F" w:rsidP="00DD003F">
      <w:pPr>
        <w:ind w:left="10080" w:firstLine="720"/>
      </w:pPr>
      <w:r>
        <w:rPr>
          <w:noProof/>
        </w:rPr>
        <w:drawing>
          <wp:inline distT="0" distB="0" distL="0" distR="0" wp14:anchorId="4368EFFF" wp14:editId="2BCBE520">
            <wp:extent cx="22574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57425" cy="847725"/>
                    </a:xfrm>
                    <a:prstGeom prst="rect">
                      <a:avLst/>
                    </a:prstGeom>
                  </pic:spPr>
                </pic:pic>
              </a:graphicData>
            </a:graphic>
          </wp:inline>
        </w:drawing>
      </w:r>
    </w:p>
    <w:p w14:paraId="5ADBD213" w14:textId="77777777" w:rsidR="00DD003F" w:rsidRDefault="00DD003F" w:rsidP="00DD003F">
      <w:pPr>
        <w:jc w:val="center"/>
        <w:rPr>
          <w:b/>
          <w:bCs/>
          <w:sz w:val="36"/>
          <w:szCs w:val="36"/>
          <w:u w:val="single"/>
        </w:rPr>
      </w:pPr>
      <w:r w:rsidRPr="00DD003F">
        <w:rPr>
          <w:b/>
          <w:bCs/>
          <w:sz w:val="36"/>
          <w:szCs w:val="36"/>
          <w:u w:val="single"/>
        </w:rPr>
        <w:t xml:space="preserve">Child Impact Timeline </w:t>
      </w:r>
    </w:p>
    <w:p w14:paraId="3E1708A8" w14:textId="77777777" w:rsidR="008619ED" w:rsidRDefault="003B12B6" w:rsidP="003B12B6">
      <w:r>
        <w:t xml:space="preserve">The Child Impact Timeline is a tool designed by practitioners for practitioners. </w:t>
      </w:r>
    </w:p>
    <w:p w14:paraId="14B3E223" w14:textId="77777777" w:rsidR="003B12B6" w:rsidRDefault="003B12B6" w:rsidP="003B12B6">
      <w:r>
        <w:t xml:space="preserve">A Child Impact Timeline can be used to support analysis and understanding of information in all </w:t>
      </w:r>
      <w:r w:rsidR="009439A0" w:rsidRPr="00AE1097">
        <w:t>private and public law</w:t>
      </w:r>
      <w:r w:rsidR="009439A0">
        <w:t xml:space="preserve"> </w:t>
      </w:r>
      <w:r>
        <w:t>cases, but can be particularly useful when considering:</w:t>
      </w:r>
    </w:p>
    <w:p w14:paraId="53F708AB" w14:textId="77777777" w:rsidR="003B12B6" w:rsidRDefault="003B12B6" w:rsidP="003B12B6">
      <w:pPr>
        <w:pStyle w:val="ListParagraph"/>
        <w:numPr>
          <w:ilvl w:val="0"/>
          <w:numId w:val="2"/>
        </w:numPr>
      </w:pPr>
      <w:r>
        <w:t>Complex 16.4 cases</w:t>
      </w:r>
    </w:p>
    <w:p w14:paraId="47146B8D" w14:textId="77777777" w:rsidR="003B12B6" w:rsidRDefault="003B12B6" w:rsidP="003B12B6">
      <w:pPr>
        <w:pStyle w:val="ListParagraph"/>
        <w:numPr>
          <w:ilvl w:val="0"/>
          <w:numId w:val="2"/>
        </w:numPr>
      </w:pPr>
      <w:r>
        <w:t>Distinguishing between domestic abuse and harmful conflict (in the absence of clear evidence)</w:t>
      </w:r>
    </w:p>
    <w:p w14:paraId="756EDB7B" w14:textId="77777777" w:rsidR="003B12B6" w:rsidRDefault="003B12B6" w:rsidP="003B12B6">
      <w:pPr>
        <w:pStyle w:val="ListParagraph"/>
        <w:numPr>
          <w:ilvl w:val="0"/>
          <w:numId w:val="2"/>
        </w:numPr>
      </w:pPr>
      <w:r>
        <w:t xml:space="preserve">When taking over a long running case </w:t>
      </w:r>
    </w:p>
    <w:p w14:paraId="38E70707" w14:textId="77777777" w:rsidR="003B12B6" w:rsidRDefault="003B12B6" w:rsidP="003B12B6">
      <w:pPr>
        <w:pStyle w:val="ListParagraph"/>
        <w:numPr>
          <w:ilvl w:val="0"/>
          <w:numId w:val="2"/>
        </w:numPr>
      </w:pPr>
      <w:r>
        <w:t>Protracted/prolonged proceedings</w:t>
      </w:r>
    </w:p>
    <w:p w14:paraId="12056F70" w14:textId="77777777" w:rsidR="003B12B6" w:rsidRDefault="003B12B6" w:rsidP="003B12B6">
      <w:pPr>
        <w:pStyle w:val="ListParagraph"/>
        <w:numPr>
          <w:ilvl w:val="0"/>
          <w:numId w:val="2"/>
        </w:numPr>
      </w:pPr>
      <w:r>
        <w:t>Returning/multiple applications</w:t>
      </w:r>
    </w:p>
    <w:p w14:paraId="7590D1A2" w14:textId="4E69FEC0" w:rsidR="003B12B6" w:rsidRDefault="003B12B6" w:rsidP="003B12B6">
      <w:pPr>
        <w:pStyle w:val="ListParagraph"/>
        <w:numPr>
          <w:ilvl w:val="0"/>
          <w:numId w:val="2"/>
        </w:numPr>
      </w:pPr>
      <w:r>
        <w:t>Determining whether a F</w:t>
      </w:r>
      <w:r w:rsidR="00BF1BB4">
        <w:t xml:space="preserve">inding of </w:t>
      </w:r>
      <w:r>
        <w:t>F</w:t>
      </w:r>
      <w:r w:rsidR="00BF1BB4">
        <w:t xml:space="preserve">act </w:t>
      </w:r>
      <w:r>
        <w:t>H</w:t>
      </w:r>
      <w:r w:rsidR="00BF1BB4">
        <w:t>earing</w:t>
      </w:r>
      <w:r>
        <w:t xml:space="preserve"> is necessary </w:t>
      </w:r>
    </w:p>
    <w:p w14:paraId="4FC72BA9" w14:textId="77777777" w:rsidR="009439A0" w:rsidRPr="00AE1097" w:rsidRDefault="009439A0" w:rsidP="003B12B6">
      <w:pPr>
        <w:pStyle w:val="ListParagraph"/>
        <w:numPr>
          <w:ilvl w:val="0"/>
          <w:numId w:val="2"/>
        </w:numPr>
      </w:pPr>
      <w:r w:rsidRPr="00AE1097">
        <w:t>Delayed and long-running proceedings</w:t>
      </w:r>
    </w:p>
    <w:p w14:paraId="26E2DD52" w14:textId="77777777" w:rsidR="003B12B6" w:rsidRDefault="003B12B6" w:rsidP="003B12B6">
      <w:r>
        <w:t>Child Impact Timelines can support practitioners to:</w:t>
      </w:r>
    </w:p>
    <w:p w14:paraId="68514DFB" w14:textId="77777777" w:rsidR="003B12B6" w:rsidRDefault="003B12B6" w:rsidP="003B12B6">
      <w:pPr>
        <w:pStyle w:val="ListParagraph"/>
        <w:numPr>
          <w:ilvl w:val="0"/>
          <w:numId w:val="4"/>
        </w:numPr>
      </w:pPr>
      <w:r>
        <w:t>Establish patterns of harm/risk/impact and to develop clarity upon underlying issues/risk/impact</w:t>
      </w:r>
    </w:p>
    <w:p w14:paraId="1229830F" w14:textId="77777777" w:rsidR="003B12B6" w:rsidRDefault="003B12B6" w:rsidP="003B12B6">
      <w:pPr>
        <w:pStyle w:val="ListParagraph"/>
        <w:numPr>
          <w:ilvl w:val="0"/>
          <w:numId w:val="2"/>
        </w:numPr>
      </w:pPr>
      <w:r>
        <w:t>Developing an understanding of the family history and lived experiences and impact on the child</w:t>
      </w:r>
    </w:p>
    <w:p w14:paraId="5D958700" w14:textId="77777777" w:rsidR="003B12B6" w:rsidRDefault="003B12B6" w:rsidP="003B12B6">
      <w:pPr>
        <w:pStyle w:val="ListParagraph"/>
        <w:numPr>
          <w:ilvl w:val="0"/>
          <w:numId w:val="2"/>
        </w:numPr>
      </w:pPr>
      <w:r>
        <w:t>Establish what support/interventions have been offered/engaged with to aid my consideration as to what further support may be required.</w:t>
      </w:r>
    </w:p>
    <w:p w14:paraId="4C68FFD0" w14:textId="36EC1C94" w:rsidR="003B12B6" w:rsidRDefault="003B12B6" w:rsidP="003B12B6">
      <w:pPr>
        <w:pStyle w:val="ListParagraph"/>
        <w:numPr>
          <w:ilvl w:val="0"/>
          <w:numId w:val="2"/>
        </w:numPr>
      </w:pPr>
      <w:r>
        <w:t>To support escalation with the L</w:t>
      </w:r>
      <w:r w:rsidR="00BF1BB4">
        <w:t xml:space="preserve">ocal </w:t>
      </w:r>
      <w:r>
        <w:t>A</w:t>
      </w:r>
      <w:r w:rsidR="00BF1BB4">
        <w:t>uthority</w:t>
      </w:r>
      <w:r>
        <w:t xml:space="preserve"> or highlighting concerns in S</w:t>
      </w:r>
      <w:r w:rsidR="00BF1BB4">
        <w:t>afeguarding</w:t>
      </w:r>
      <w:r>
        <w:t xml:space="preserve"> referrals</w:t>
      </w:r>
    </w:p>
    <w:p w14:paraId="732AAF38" w14:textId="132B2261" w:rsidR="003B12B6" w:rsidRDefault="003B12B6" w:rsidP="003B12B6">
      <w:pPr>
        <w:pStyle w:val="ListParagraph"/>
        <w:numPr>
          <w:ilvl w:val="0"/>
          <w:numId w:val="2"/>
        </w:numPr>
      </w:pPr>
      <w:r>
        <w:t>Assisting in the identification of relevant C</w:t>
      </w:r>
      <w:r w:rsidR="00BF1BB4">
        <w:t xml:space="preserve">hild </w:t>
      </w:r>
      <w:r>
        <w:t>I</w:t>
      </w:r>
      <w:r w:rsidR="00BF1BB4">
        <w:t xml:space="preserve">mpact </w:t>
      </w:r>
      <w:r>
        <w:t>A</w:t>
      </w:r>
      <w:r w:rsidR="00BF1BB4">
        <w:t xml:space="preserve">ssessment </w:t>
      </w:r>
      <w:r>
        <w:t>F</w:t>
      </w:r>
      <w:r w:rsidR="00BF1BB4">
        <w:t>ramework (CIAF)</w:t>
      </w:r>
      <w:r>
        <w:t xml:space="preserve"> tools to support the assessment of risk/impact</w:t>
      </w:r>
    </w:p>
    <w:p w14:paraId="4790DD52" w14:textId="77777777" w:rsidR="003B12B6" w:rsidRDefault="003B12B6" w:rsidP="003B12B6">
      <w:r>
        <w:t>Practitioners have reported that they use Child Impact Timelines:</w:t>
      </w:r>
    </w:p>
    <w:p w14:paraId="1B8774DF" w14:textId="77777777" w:rsidR="003B12B6" w:rsidRDefault="003B12B6" w:rsidP="003B12B6">
      <w:pPr>
        <w:pStyle w:val="ListParagraph"/>
        <w:numPr>
          <w:ilvl w:val="0"/>
          <w:numId w:val="2"/>
        </w:numPr>
      </w:pPr>
      <w:r>
        <w:t>During completion of child’s plan/screening stage</w:t>
      </w:r>
    </w:p>
    <w:p w14:paraId="369B5FEF" w14:textId="77777777" w:rsidR="003B12B6" w:rsidRDefault="003B12B6" w:rsidP="003B12B6">
      <w:pPr>
        <w:pStyle w:val="ListParagraph"/>
        <w:numPr>
          <w:ilvl w:val="0"/>
          <w:numId w:val="2"/>
        </w:numPr>
      </w:pPr>
      <w:r>
        <w:t>When reviewing previous Cafcass involvement</w:t>
      </w:r>
    </w:p>
    <w:p w14:paraId="01BC3443" w14:textId="77777777" w:rsidR="003B12B6" w:rsidRDefault="003B12B6" w:rsidP="003B12B6">
      <w:pPr>
        <w:pStyle w:val="ListParagraph"/>
        <w:numPr>
          <w:ilvl w:val="0"/>
          <w:numId w:val="2"/>
        </w:numPr>
      </w:pPr>
      <w:r>
        <w:lastRenderedPageBreak/>
        <w:t>Added to as new information is received</w:t>
      </w:r>
    </w:p>
    <w:p w14:paraId="2C2D990D" w14:textId="77777777" w:rsidR="003B12B6" w:rsidRDefault="003B12B6" w:rsidP="003B12B6">
      <w:pPr>
        <w:pStyle w:val="ListParagraph"/>
        <w:numPr>
          <w:ilvl w:val="0"/>
          <w:numId w:val="2"/>
        </w:numPr>
      </w:pPr>
      <w:r>
        <w:t>When reviewing Court bundles (particularly when extensive)</w:t>
      </w:r>
    </w:p>
    <w:p w14:paraId="6C554FBB" w14:textId="77777777" w:rsidR="003B12B6" w:rsidRDefault="003B12B6" w:rsidP="003B12B6">
      <w:pPr>
        <w:pStyle w:val="ListParagraph"/>
        <w:numPr>
          <w:ilvl w:val="0"/>
          <w:numId w:val="2"/>
        </w:numPr>
      </w:pPr>
      <w:r>
        <w:t xml:space="preserve">Can be copy and pasted when being used for own purpose and redacted or reworded if being filed with the Court or shared with other experts or parents. </w:t>
      </w:r>
    </w:p>
    <w:p w14:paraId="1FE098C5" w14:textId="77777777" w:rsidR="003B12B6" w:rsidRDefault="003B12B6" w:rsidP="003B12B6">
      <w:r>
        <w:t>Practitioners have told us that the benefits of using a Child Impact Timeline are:</w:t>
      </w:r>
    </w:p>
    <w:p w14:paraId="06517D56" w14:textId="77777777" w:rsidR="003B12B6" w:rsidRDefault="00F30FD0" w:rsidP="003B12B6">
      <w:pPr>
        <w:pStyle w:val="ListParagraph"/>
        <w:numPr>
          <w:ilvl w:val="0"/>
          <w:numId w:val="2"/>
        </w:numPr>
      </w:pPr>
      <w:r>
        <w:t>Timelines are a</w:t>
      </w:r>
      <w:r w:rsidR="003B12B6">
        <w:t xml:space="preserve"> useful way of familiarising</w:t>
      </w:r>
      <w:r w:rsidR="00D21C34">
        <w:t xml:space="preserve"> yourself</w:t>
      </w:r>
      <w:r w:rsidR="003B12B6">
        <w:t xml:space="preserve"> with a case</w:t>
      </w:r>
      <w:r>
        <w:t>. They are not necessary in all cases but w</w:t>
      </w:r>
      <w:r w:rsidR="003B12B6">
        <w:t xml:space="preserve">hen there are lots of allegations and a child is lost amongst the adult issues, completing a </w:t>
      </w:r>
      <w:r>
        <w:t xml:space="preserve">timeline </w:t>
      </w:r>
      <w:r w:rsidR="003B12B6">
        <w:t xml:space="preserve">enables focus of the child and their likely lived experiences. </w:t>
      </w:r>
    </w:p>
    <w:p w14:paraId="7F41EF74" w14:textId="77777777" w:rsidR="003B12B6" w:rsidRDefault="003B12B6" w:rsidP="003B12B6">
      <w:pPr>
        <w:pStyle w:val="ListParagraph"/>
        <w:numPr>
          <w:ilvl w:val="0"/>
          <w:numId w:val="2"/>
        </w:numPr>
      </w:pPr>
      <w:r>
        <w:t xml:space="preserve">Looking for patterns in behaviours or issues assists me in forming recommendations as to what has worked in the past, what hasn’t been attempted and what may be available. </w:t>
      </w:r>
    </w:p>
    <w:p w14:paraId="1F8C4395" w14:textId="77777777" w:rsidR="003B12B6" w:rsidRDefault="00F30FD0" w:rsidP="003B12B6">
      <w:pPr>
        <w:pStyle w:val="ListParagraph"/>
        <w:numPr>
          <w:ilvl w:val="0"/>
          <w:numId w:val="2"/>
        </w:numPr>
      </w:pPr>
      <w:r>
        <w:t>Timelines</w:t>
      </w:r>
      <w:r w:rsidR="003B12B6">
        <w:t xml:space="preserve"> help to highlight previous assessments that have already addressed past or re-occurring issues. This enables me to focus on gaps within the information to focus and narrow my assessment and prevents unnecessary duplication.</w:t>
      </w:r>
    </w:p>
    <w:p w14:paraId="63096A24" w14:textId="77777777" w:rsidR="003B12B6" w:rsidRDefault="003B12B6" w:rsidP="003B12B6">
      <w:pPr>
        <w:pStyle w:val="ListParagraph"/>
        <w:numPr>
          <w:ilvl w:val="0"/>
          <w:numId w:val="2"/>
        </w:numPr>
      </w:pPr>
      <w:r>
        <w:t xml:space="preserve">Helps to evidence the Golden Thread. </w:t>
      </w:r>
    </w:p>
    <w:p w14:paraId="7B39DE10" w14:textId="77777777" w:rsidR="008619ED" w:rsidRPr="00AE1097" w:rsidRDefault="008619ED" w:rsidP="003B12B6">
      <w:pPr>
        <w:pStyle w:val="ListParagraph"/>
        <w:numPr>
          <w:ilvl w:val="0"/>
          <w:numId w:val="2"/>
        </w:numPr>
      </w:pPr>
      <w:r w:rsidRPr="00AE1097">
        <w:t xml:space="preserve">Timelines support a balanced approach to analysis as they should detail positive changes and engagement as well as concerns and risks. </w:t>
      </w:r>
    </w:p>
    <w:p w14:paraId="7608F6BB" w14:textId="77777777" w:rsidR="008619ED" w:rsidRPr="00AE1097" w:rsidRDefault="008619ED" w:rsidP="003B12B6">
      <w:pPr>
        <w:pStyle w:val="ListParagraph"/>
        <w:numPr>
          <w:ilvl w:val="0"/>
          <w:numId w:val="2"/>
        </w:numPr>
      </w:pPr>
      <w:r w:rsidRPr="00AE1097">
        <w:t xml:space="preserve">Timelines can be used with parents and children (age appropriately) to understand their experiences and views. </w:t>
      </w:r>
    </w:p>
    <w:p w14:paraId="50EE6BEE" w14:textId="77777777" w:rsidR="003B12B6" w:rsidRDefault="003B12B6" w:rsidP="003B12B6">
      <w:pPr>
        <w:pStyle w:val="ListParagraph"/>
        <w:numPr>
          <w:ilvl w:val="0"/>
          <w:numId w:val="2"/>
        </w:numPr>
      </w:pPr>
      <w:r>
        <w:t>By colour co-ordinating the category of risk issues</w:t>
      </w:r>
      <w:r w:rsidR="00F30FD0">
        <w:t xml:space="preserve"> in line with the CIAF colours,</w:t>
      </w:r>
      <w:r>
        <w:t xml:space="preserve"> I am quickly able to identify the underlying problems and apply relevant CIAF tools to test my hypothesis. </w:t>
      </w:r>
    </w:p>
    <w:p w14:paraId="65AF5702" w14:textId="77777777" w:rsidR="003B12B6" w:rsidRDefault="003B12B6" w:rsidP="003B12B6">
      <w:pPr>
        <w:pStyle w:val="ListParagraph"/>
        <w:numPr>
          <w:ilvl w:val="0"/>
          <w:numId w:val="2"/>
        </w:numPr>
      </w:pPr>
      <w:r>
        <w:t xml:space="preserve">It is unlikely that when faced with an extensive bundle that the Judge will be able to read </w:t>
      </w:r>
      <w:proofErr w:type="gramStart"/>
      <w:r>
        <w:t>all of</w:t>
      </w:r>
      <w:proofErr w:type="gramEnd"/>
      <w:r>
        <w:t xml:space="preserve"> the information and will often need to rely upon key documents. These are often put forward by one or both parents’ solicitors. By adding sources and impact/risk we can assist the Court to locate key documents that support our analysis of harm. </w:t>
      </w:r>
    </w:p>
    <w:p w14:paraId="12A9E7DB" w14:textId="77777777" w:rsidR="003B12B6" w:rsidRDefault="003B12B6" w:rsidP="003B12B6">
      <w:pPr>
        <w:pStyle w:val="ListParagraph"/>
        <w:numPr>
          <w:ilvl w:val="0"/>
          <w:numId w:val="2"/>
        </w:numPr>
      </w:pPr>
      <w:r>
        <w:t>Pieces of information can be extremely significant, despite not appearing so at first glance. When added to a</w:t>
      </w:r>
      <w:r w:rsidR="00F30FD0">
        <w:t xml:space="preserve"> timeline</w:t>
      </w:r>
      <w:r>
        <w:t xml:space="preserve">, events and issues can be considered alongside families’ circumstances at that time; this enables a more comprehensive analysis of the wider functioning and context in which events have arisen. </w:t>
      </w:r>
    </w:p>
    <w:p w14:paraId="1B308744" w14:textId="77777777" w:rsidR="008619ED" w:rsidRDefault="00F30FD0" w:rsidP="00DD003F">
      <w:r>
        <w:t>An example of how to use the Child Impact Timeline is below:</w:t>
      </w:r>
    </w:p>
    <w:p w14:paraId="2FC1F2DA" w14:textId="77777777" w:rsidR="008619ED" w:rsidRDefault="008619ED" w:rsidP="00DD003F"/>
    <w:p w14:paraId="3E8E630C" w14:textId="77777777" w:rsidR="008619ED" w:rsidRDefault="008619ED" w:rsidP="00DD003F"/>
    <w:p w14:paraId="777A92A1" w14:textId="77777777" w:rsidR="008619ED" w:rsidRDefault="008619ED" w:rsidP="00DD003F"/>
    <w:p w14:paraId="3458316F" w14:textId="77777777" w:rsidR="008619ED" w:rsidRDefault="008619ED" w:rsidP="00DD003F"/>
    <w:p w14:paraId="366D4E69" w14:textId="77777777" w:rsidR="008619ED" w:rsidRDefault="008619ED" w:rsidP="00DD003F"/>
    <w:p w14:paraId="1A65D8E1" w14:textId="77777777" w:rsidR="00F30FD0" w:rsidRDefault="00F30FD0" w:rsidP="00DD003F">
      <w:r>
        <w:t xml:space="preserve">Key – </w:t>
      </w:r>
    </w:p>
    <w:p w14:paraId="503DF532" w14:textId="77777777" w:rsidR="00F30FD0" w:rsidRDefault="00F30FD0" w:rsidP="00F30FD0">
      <w:pPr>
        <w:pStyle w:val="ListParagraph"/>
        <w:numPr>
          <w:ilvl w:val="0"/>
          <w:numId w:val="6"/>
        </w:numPr>
        <w:spacing w:after="0"/>
      </w:pPr>
      <w:r>
        <w:rPr>
          <w:noProof/>
        </w:rPr>
        <mc:AlternateContent>
          <mc:Choice Requires="wps">
            <w:drawing>
              <wp:anchor distT="0" distB="0" distL="114300" distR="114300" simplePos="0" relativeHeight="251659264" behindDoc="0" locked="0" layoutInCell="1" allowOverlap="1" wp14:anchorId="4821CE26" wp14:editId="53EE5342">
                <wp:simplePos x="0" y="0"/>
                <wp:positionH relativeFrom="column">
                  <wp:posOffset>6350</wp:posOffset>
                </wp:positionH>
                <wp:positionV relativeFrom="paragraph">
                  <wp:posOffset>6350</wp:posOffset>
                </wp:positionV>
                <wp:extent cx="177800" cy="165100"/>
                <wp:effectExtent l="0" t="0" r="12700" b="25400"/>
                <wp:wrapNone/>
                <wp:docPr id="2" name="Text Box 2"/>
                <wp:cNvGraphicFramePr/>
                <a:graphic xmlns:a="http://schemas.openxmlformats.org/drawingml/2006/main">
                  <a:graphicData uri="http://schemas.microsoft.com/office/word/2010/wordprocessingShape">
                    <wps:wsp>
                      <wps:cNvSpPr txBox="1"/>
                      <wps:spPr>
                        <a:xfrm>
                          <a:off x="0" y="0"/>
                          <a:ext cx="177800" cy="165100"/>
                        </a:xfrm>
                        <a:prstGeom prst="rect">
                          <a:avLst/>
                        </a:prstGeom>
                        <a:solidFill>
                          <a:srgbClr val="7030A0"/>
                        </a:solidFill>
                        <a:ln w="6350">
                          <a:solidFill>
                            <a:prstClr val="black"/>
                          </a:solidFill>
                        </a:ln>
                      </wps:spPr>
                      <wps:txbx>
                        <w:txbxContent>
                          <w:p w14:paraId="70C883D8" w14:textId="77777777" w:rsidR="00F30FD0" w:rsidRDefault="00F30FD0" w:rsidP="00F30FD0">
                            <w:pPr>
                              <w:pStyle w:val="ListParagraph"/>
                              <w:numPr>
                                <w:ilvl w:val="0"/>
                                <w:numId w:val="5"/>
                              </w:numPr>
                            </w:pPr>
                            <w:r>
                              <w:t>ehw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21CE26" id="_x0000_t202" coordsize="21600,21600" o:spt="202" path="m,l,21600r21600,l21600,xe">
                <v:stroke joinstyle="miter"/>
                <v:path gradientshapeok="t" o:connecttype="rect"/>
              </v:shapetype>
              <v:shape id="Text Box 2" o:spid="_x0000_s1026" type="#_x0000_t202" style="position:absolute;left:0;text-align:left;margin-left:.5pt;margin-top:.5pt;width:14pt;height:1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" fillcolor="#7030a0" strokeweight=".5pt">
                <v:textbox>
                  <w:txbxContent>
                    <w:p w14:paraId="70C883D8" w14:textId="77777777" w:rsidR="00F30FD0" w:rsidRDefault="00F30FD0" w:rsidP="00F30FD0">
                      <w:pPr>
                        <w:pStyle w:val="ListParagraph"/>
                        <w:numPr>
                          <w:ilvl w:val="0"/>
                          <w:numId w:val="5"/>
                        </w:numPr>
                      </w:pPr>
                      <w:r>
                        <w:t>ehw</w:t>
                      </w:r>
                    </w:p>
                  </w:txbxContent>
                </v:textbox>
              </v:shape>
            </w:pict>
          </mc:Fallback>
        </mc:AlternateContent>
      </w:r>
      <w:r>
        <w:t>Domestic Abuse including coercive control</w:t>
      </w:r>
    </w:p>
    <w:p w14:paraId="73F4679C" w14:textId="77777777" w:rsidR="00F30FD0" w:rsidRDefault="00F30FD0" w:rsidP="00F30FD0">
      <w:pPr>
        <w:pStyle w:val="ListParagraph"/>
        <w:spacing w:after="0"/>
        <w:ind w:left="1080"/>
      </w:pPr>
    </w:p>
    <w:p w14:paraId="0237D3D2" w14:textId="77777777" w:rsidR="00F30FD0" w:rsidRDefault="00F30FD0" w:rsidP="00F30FD0">
      <w:pPr>
        <w:pStyle w:val="ListParagraph"/>
        <w:numPr>
          <w:ilvl w:val="0"/>
          <w:numId w:val="6"/>
        </w:numPr>
        <w:spacing w:after="0"/>
      </w:pPr>
      <w:r>
        <w:rPr>
          <w:noProof/>
        </w:rPr>
        <mc:AlternateContent>
          <mc:Choice Requires="wps">
            <w:drawing>
              <wp:anchor distT="0" distB="0" distL="114300" distR="114300" simplePos="0" relativeHeight="251661312" behindDoc="0" locked="0" layoutInCell="1" allowOverlap="1" wp14:anchorId="78FCE171" wp14:editId="18619D6C">
                <wp:simplePos x="0" y="0"/>
                <wp:positionH relativeFrom="margin">
                  <wp:align>left</wp:align>
                </wp:positionH>
                <wp:positionV relativeFrom="paragraph">
                  <wp:posOffset>6985</wp:posOffset>
                </wp:positionV>
                <wp:extent cx="177800" cy="165100"/>
                <wp:effectExtent l="0" t="0" r="12700" b="25400"/>
                <wp:wrapNone/>
                <wp:docPr id="4" name="Text Box 4"/>
                <wp:cNvGraphicFramePr/>
                <a:graphic xmlns:a="http://schemas.openxmlformats.org/drawingml/2006/main">
                  <a:graphicData uri="http://schemas.microsoft.com/office/word/2010/wordprocessingShape">
                    <wps:wsp>
                      <wps:cNvSpPr txBox="1"/>
                      <wps:spPr>
                        <a:xfrm>
                          <a:off x="0" y="0"/>
                          <a:ext cx="177800" cy="165100"/>
                        </a:xfrm>
                        <a:prstGeom prst="rect">
                          <a:avLst/>
                        </a:prstGeom>
                        <a:solidFill>
                          <a:schemeClr val="accent2"/>
                        </a:solidFill>
                        <a:ln w="6350">
                          <a:solidFill>
                            <a:prstClr val="black"/>
                          </a:solidFill>
                        </a:ln>
                      </wps:spPr>
                      <wps:txbx>
                        <w:txbxContent>
                          <w:p w14:paraId="05494C73" w14:textId="77777777" w:rsidR="00F30FD0" w:rsidRDefault="00F30FD0" w:rsidP="00F30FD0">
                            <w:pPr>
                              <w:pStyle w:val="ListParagraph"/>
                              <w:numPr>
                                <w:ilvl w:val="0"/>
                                <w:numId w:val="5"/>
                              </w:numPr>
                            </w:pPr>
                            <w:r>
                              <w:t>ehw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FCE171" id="Text Box 4" o:spid="_x0000_s1027" type="#_x0000_t202" style="position:absolute;left:0;text-align:left;margin-left:0;margin-top:.55pt;width:14pt;height:13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" fillcolor="#ed7d31 [3205]" strokeweight=".5pt">
                <v:textbox>
                  <w:txbxContent>
                    <w:p w14:paraId="05494C73" w14:textId="77777777" w:rsidR="00F30FD0" w:rsidRDefault="00F30FD0" w:rsidP="00F30FD0">
                      <w:pPr>
                        <w:pStyle w:val="ListParagraph"/>
                        <w:numPr>
                          <w:ilvl w:val="0"/>
                          <w:numId w:val="5"/>
                        </w:numPr>
                      </w:pPr>
                      <w:r>
                        <w:t>ehw</w:t>
                      </w:r>
                    </w:p>
                  </w:txbxContent>
                </v:textbox>
                <w10:wrap anchorx="margin"/>
              </v:shape>
            </w:pict>
          </mc:Fallback>
        </mc:AlternateContent>
      </w:r>
      <w:r>
        <w:t>Conflict which is harmful</w:t>
      </w:r>
    </w:p>
    <w:p w14:paraId="32C5D46A" w14:textId="77777777" w:rsidR="00F30FD0" w:rsidRDefault="00F30FD0" w:rsidP="00F30FD0">
      <w:pPr>
        <w:spacing w:after="0"/>
      </w:pPr>
    </w:p>
    <w:p w14:paraId="6A72B808" w14:textId="77777777" w:rsidR="00F30FD0" w:rsidRDefault="00F30FD0" w:rsidP="00F30FD0">
      <w:pPr>
        <w:pStyle w:val="ListParagraph"/>
        <w:numPr>
          <w:ilvl w:val="0"/>
          <w:numId w:val="6"/>
        </w:numPr>
        <w:spacing w:after="0"/>
      </w:pPr>
      <w:r>
        <w:rPr>
          <w:noProof/>
        </w:rPr>
        <mc:AlternateContent>
          <mc:Choice Requires="wps">
            <w:drawing>
              <wp:anchor distT="0" distB="0" distL="114300" distR="114300" simplePos="0" relativeHeight="251663360" behindDoc="0" locked="0" layoutInCell="1" allowOverlap="1" wp14:anchorId="73E0E4F7" wp14:editId="15BCC26E">
                <wp:simplePos x="0" y="0"/>
                <wp:positionH relativeFrom="margin">
                  <wp:align>left</wp:align>
                </wp:positionH>
                <wp:positionV relativeFrom="paragraph">
                  <wp:posOffset>26035</wp:posOffset>
                </wp:positionV>
                <wp:extent cx="177800" cy="165100"/>
                <wp:effectExtent l="0" t="0" r="12700" b="25400"/>
                <wp:wrapNone/>
                <wp:docPr id="5" name="Text Box 5"/>
                <wp:cNvGraphicFramePr/>
                <a:graphic xmlns:a="http://schemas.openxmlformats.org/drawingml/2006/main">
                  <a:graphicData uri="http://schemas.microsoft.com/office/word/2010/wordprocessingShape">
                    <wps:wsp>
                      <wps:cNvSpPr txBox="1"/>
                      <wps:spPr>
                        <a:xfrm>
                          <a:off x="0" y="0"/>
                          <a:ext cx="177800" cy="165100"/>
                        </a:xfrm>
                        <a:prstGeom prst="rect">
                          <a:avLst/>
                        </a:prstGeom>
                        <a:solidFill>
                          <a:srgbClr val="00B050"/>
                        </a:solidFill>
                        <a:ln w="6350">
                          <a:solidFill>
                            <a:prstClr val="black"/>
                          </a:solidFill>
                        </a:ln>
                      </wps:spPr>
                      <wps:txbx>
                        <w:txbxContent>
                          <w:p w14:paraId="5C6CC18E" w14:textId="77777777" w:rsidR="00F30FD0" w:rsidRDefault="00F30FD0" w:rsidP="00F30FD0">
                            <w:pPr>
                              <w:pStyle w:val="ListParagraph"/>
                              <w:numPr>
                                <w:ilvl w:val="0"/>
                                <w:numId w:val="5"/>
                              </w:numPr>
                            </w:pPr>
                            <w:r>
                              <w:t>ehw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E0E4F7" id="Text Box 5" o:spid="_x0000_s1028" type="#_x0000_t202" style="position:absolute;left:0;text-align:left;margin-left:0;margin-top:2.05pt;width:14pt;height:13pt;z-index:25166336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" fillcolor="#00b050" strokeweight=".5pt">
                <v:textbox>
                  <w:txbxContent>
                    <w:p w14:paraId="5C6CC18E" w14:textId="77777777" w:rsidR="00F30FD0" w:rsidRDefault="00F30FD0" w:rsidP="00F30FD0">
                      <w:pPr>
                        <w:pStyle w:val="ListParagraph"/>
                        <w:numPr>
                          <w:ilvl w:val="0"/>
                          <w:numId w:val="5"/>
                        </w:numPr>
                      </w:pPr>
                      <w:r>
                        <w:t>ehw</w:t>
                      </w:r>
                    </w:p>
                  </w:txbxContent>
                </v:textbox>
                <w10:wrap anchorx="margin"/>
              </v:shape>
            </w:pict>
          </mc:Fallback>
        </mc:AlternateContent>
      </w:r>
      <w:r>
        <w:t>Child refusal/resistance to spending time with a parent</w:t>
      </w:r>
    </w:p>
    <w:p w14:paraId="4E0AED5D" w14:textId="77777777" w:rsidR="00F30FD0" w:rsidRDefault="00F30FD0" w:rsidP="00F30FD0">
      <w:pPr>
        <w:spacing w:after="0"/>
      </w:pPr>
    </w:p>
    <w:p w14:paraId="1440D630" w14:textId="77777777" w:rsidR="00F30FD0" w:rsidRPr="003B12B6" w:rsidRDefault="00F30FD0" w:rsidP="00F30FD0">
      <w:pPr>
        <w:pStyle w:val="ListParagraph"/>
        <w:numPr>
          <w:ilvl w:val="0"/>
          <w:numId w:val="6"/>
        </w:numPr>
      </w:pPr>
      <w:r>
        <w:rPr>
          <w:noProof/>
        </w:rPr>
        <mc:AlternateContent>
          <mc:Choice Requires="wps">
            <w:drawing>
              <wp:anchor distT="0" distB="0" distL="114300" distR="114300" simplePos="0" relativeHeight="251665408" behindDoc="0" locked="0" layoutInCell="1" allowOverlap="1" wp14:anchorId="057BC29E" wp14:editId="77E5D3E7">
                <wp:simplePos x="0" y="0"/>
                <wp:positionH relativeFrom="margin">
                  <wp:align>left</wp:align>
                </wp:positionH>
                <wp:positionV relativeFrom="paragraph">
                  <wp:posOffset>6350</wp:posOffset>
                </wp:positionV>
                <wp:extent cx="177800" cy="190500"/>
                <wp:effectExtent l="0" t="0" r="12700" b="19050"/>
                <wp:wrapNone/>
                <wp:docPr id="6" name="Text Box 6"/>
                <wp:cNvGraphicFramePr/>
                <a:graphic xmlns:a="http://schemas.openxmlformats.org/drawingml/2006/main">
                  <a:graphicData uri="http://schemas.microsoft.com/office/word/2010/wordprocessingShape">
                    <wps:wsp>
                      <wps:cNvSpPr txBox="1"/>
                      <wps:spPr>
                        <a:xfrm>
                          <a:off x="0" y="0"/>
                          <a:ext cx="177800" cy="190500"/>
                        </a:xfrm>
                        <a:prstGeom prst="rect">
                          <a:avLst/>
                        </a:prstGeom>
                        <a:solidFill>
                          <a:schemeClr val="accent5"/>
                        </a:solidFill>
                        <a:ln w="6350">
                          <a:solidFill>
                            <a:prstClr val="black"/>
                          </a:solidFill>
                        </a:ln>
                      </wps:spPr>
                      <wps:txbx>
                        <w:txbxContent>
                          <w:p w14:paraId="62410DA8" w14:textId="77777777" w:rsidR="00F30FD0" w:rsidRDefault="00F30FD0" w:rsidP="00F30FD0">
                            <w:pPr>
                              <w:pStyle w:val="ListParagraph"/>
                              <w:numPr>
                                <w:ilvl w:val="0"/>
                                <w:numId w:val="5"/>
                              </w:numPr>
                            </w:pPr>
                            <w:r>
                              <w:t>ehw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7BC29E" id="Text Box 6" o:spid="_x0000_s1029" type="#_x0000_t202" style="position:absolute;left:0;text-align:left;margin-left:0;margin-top:.5pt;width:14pt;height:15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" fillcolor="#5b9bd5 [3208]" strokeweight=".5pt">
                <v:textbox>
                  <w:txbxContent>
                    <w:p w14:paraId="62410DA8" w14:textId="77777777" w:rsidR="00F30FD0" w:rsidRDefault="00F30FD0" w:rsidP="00F30FD0">
                      <w:pPr>
                        <w:pStyle w:val="ListParagraph"/>
                        <w:numPr>
                          <w:ilvl w:val="0"/>
                          <w:numId w:val="5"/>
                        </w:numPr>
                      </w:pPr>
                      <w:r>
                        <w:t>ehw</w:t>
                      </w:r>
                    </w:p>
                  </w:txbxContent>
                </v:textbox>
                <w10:wrap anchorx="margin"/>
              </v:shape>
            </w:pict>
          </mc:Fallback>
        </mc:AlternateContent>
      </w:r>
      <w:r>
        <w:t>Other forms of parenting where these are assessed as harmful to the child</w:t>
      </w:r>
    </w:p>
    <w:tbl>
      <w:tblPr>
        <w:tblStyle w:val="TableGrid"/>
        <w:tblW w:w="0" w:type="auto"/>
        <w:tblLook w:val="04A0" w:firstRow="1" w:lastRow="0" w:firstColumn="1" w:lastColumn="0" w:noHBand="0" w:noVBand="1"/>
      </w:tblPr>
      <w:tblGrid>
        <w:gridCol w:w="1461"/>
        <w:gridCol w:w="1643"/>
        <w:gridCol w:w="1637"/>
        <w:gridCol w:w="1952"/>
        <w:gridCol w:w="1540"/>
        <w:gridCol w:w="2151"/>
        <w:gridCol w:w="1723"/>
        <w:gridCol w:w="1841"/>
      </w:tblGrid>
      <w:tr w:rsidR="008619ED" w14:paraId="1AFBCFC7" w14:textId="77777777" w:rsidTr="008619ED">
        <w:tc>
          <w:tcPr>
            <w:tcW w:w="1461" w:type="dxa"/>
          </w:tcPr>
          <w:p w14:paraId="1665BB45" w14:textId="77777777" w:rsidR="008619ED" w:rsidRPr="00462767" w:rsidRDefault="008619ED">
            <w:pPr>
              <w:rPr>
                <w:b/>
                <w:bCs/>
              </w:rPr>
            </w:pPr>
            <w:r w:rsidRPr="00462767">
              <w:rPr>
                <w:b/>
                <w:bCs/>
              </w:rPr>
              <w:t>Date</w:t>
            </w:r>
          </w:p>
        </w:tc>
        <w:tc>
          <w:tcPr>
            <w:tcW w:w="1643" w:type="dxa"/>
          </w:tcPr>
          <w:p w14:paraId="57CDF2A6" w14:textId="77777777" w:rsidR="008619ED" w:rsidRPr="00462767" w:rsidRDefault="008619ED">
            <w:pPr>
              <w:rPr>
                <w:b/>
                <w:bCs/>
              </w:rPr>
            </w:pPr>
            <w:r w:rsidRPr="00462767">
              <w:rPr>
                <w:b/>
                <w:bCs/>
              </w:rPr>
              <w:t>Event</w:t>
            </w:r>
          </w:p>
        </w:tc>
        <w:tc>
          <w:tcPr>
            <w:tcW w:w="1637" w:type="dxa"/>
          </w:tcPr>
          <w:p w14:paraId="12E2A712" w14:textId="77777777" w:rsidR="008619ED" w:rsidRPr="00462767" w:rsidRDefault="008619ED">
            <w:pPr>
              <w:rPr>
                <w:b/>
                <w:bCs/>
              </w:rPr>
            </w:pPr>
            <w:r>
              <w:rPr>
                <w:b/>
                <w:bCs/>
              </w:rPr>
              <w:t xml:space="preserve">Source </w:t>
            </w:r>
          </w:p>
        </w:tc>
        <w:tc>
          <w:tcPr>
            <w:tcW w:w="1952" w:type="dxa"/>
          </w:tcPr>
          <w:p w14:paraId="1C300C12" w14:textId="77777777" w:rsidR="008619ED" w:rsidRPr="00462767" w:rsidRDefault="008619ED">
            <w:pPr>
              <w:rPr>
                <w:b/>
                <w:bCs/>
              </w:rPr>
            </w:pPr>
            <w:r w:rsidRPr="00462767">
              <w:rPr>
                <w:b/>
                <w:bCs/>
              </w:rPr>
              <w:t>Risks identified</w:t>
            </w:r>
          </w:p>
        </w:tc>
        <w:tc>
          <w:tcPr>
            <w:tcW w:w="1540" w:type="dxa"/>
          </w:tcPr>
          <w:p w14:paraId="7A4BE0A8" w14:textId="77777777" w:rsidR="008619ED" w:rsidRPr="00462767" w:rsidRDefault="008619ED">
            <w:pPr>
              <w:rPr>
                <w:b/>
                <w:bCs/>
              </w:rPr>
            </w:pPr>
            <w:r>
              <w:rPr>
                <w:b/>
                <w:bCs/>
              </w:rPr>
              <w:t>Child/ren’s views (if known)</w:t>
            </w:r>
          </w:p>
        </w:tc>
        <w:tc>
          <w:tcPr>
            <w:tcW w:w="2151" w:type="dxa"/>
          </w:tcPr>
          <w:p w14:paraId="4BF6903B" w14:textId="77777777" w:rsidR="008619ED" w:rsidRPr="00462767" w:rsidRDefault="008619ED">
            <w:pPr>
              <w:rPr>
                <w:b/>
                <w:bCs/>
              </w:rPr>
            </w:pPr>
            <w:r w:rsidRPr="00462767">
              <w:rPr>
                <w:b/>
                <w:bCs/>
              </w:rPr>
              <w:t>Impact on Children</w:t>
            </w:r>
          </w:p>
        </w:tc>
        <w:tc>
          <w:tcPr>
            <w:tcW w:w="1723" w:type="dxa"/>
          </w:tcPr>
          <w:p w14:paraId="4D08035F" w14:textId="77777777" w:rsidR="008619ED" w:rsidRPr="00462767" w:rsidRDefault="008619ED">
            <w:pPr>
              <w:rPr>
                <w:b/>
                <w:bCs/>
              </w:rPr>
            </w:pPr>
            <w:r w:rsidRPr="00462767">
              <w:rPr>
                <w:b/>
                <w:bCs/>
              </w:rPr>
              <w:t>Outcome</w:t>
            </w:r>
          </w:p>
        </w:tc>
        <w:tc>
          <w:tcPr>
            <w:tcW w:w="1841" w:type="dxa"/>
          </w:tcPr>
          <w:p w14:paraId="4776287B" w14:textId="77777777" w:rsidR="008619ED" w:rsidRPr="00462767" w:rsidRDefault="008619ED">
            <w:pPr>
              <w:rPr>
                <w:b/>
                <w:bCs/>
              </w:rPr>
            </w:pPr>
            <w:r w:rsidRPr="00462767">
              <w:rPr>
                <w:b/>
                <w:bCs/>
              </w:rPr>
              <w:t>Theme</w:t>
            </w:r>
            <w:r>
              <w:rPr>
                <w:b/>
                <w:bCs/>
              </w:rPr>
              <w:t>/Notes</w:t>
            </w:r>
          </w:p>
        </w:tc>
      </w:tr>
      <w:tr w:rsidR="008619ED" w14:paraId="19D5DB8C" w14:textId="77777777" w:rsidTr="008619ED">
        <w:tc>
          <w:tcPr>
            <w:tcW w:w="1461" w:type="dxa"/>
          </w:tcPr>
          <w:p w14:paraId="495EB7A5" w14:textId="77777777" w:rsidR="008619ED" w:rsidRPr="00224E83" w:rsidRDefault="008619ED">
            <w:pPr>
              <w:rPr>
                <w:i/>
                <w:iCs/>
                <w:sz w:val="20"/>
                <w:szCs w:val="20"/>
              </w:rPr>
            </w:pPr>
            <w:r w:rsidRPr="00224E83">
              <w:rPr>
                <w:i/>
                <w:iCs/>
                <w:sz w:val="20"/>
                <w:szCs w:val="20"/>
              </w:rPr>
              <w:t>Example:</w:t>
            </w:r>
          </w:p>
          <w:p w14:paraId="51B8112D" w14:textId="77777777" w:rsidR="008619ED" w:rsidRPr="00224E83" w:rsidRDefault="008619ED">
            <w:pPr>
              <w:rPr>
                <w:i/>
                <w:iCs/>
                <w:sz w:val="20"/>
                <w:szCs w:val="20"/>
              </w:rPr>
            </w:pPr>
            <w:r w:rsidRPr="00224E83">
              <w:rPr>
                <w:i/>
                <w:iCs/>
                <w:sz w:val="20"/>
                <w:szCs w:val="20"/>
              </w:rPr>
              <w:t>15/11/</w:t>
            </w:r>
            <w:r>
              <w:rPr>
                <w:i/>
                <w:iCs/>
                <w:sz w:val="20"/>
                <w:szCs w:val="20"/>
              </w:rPr>
              <w:t>14</w:t>
            </w:r>
          </w:p>
        </w:tc>
        <w:tc>
          <w:tcPr>
            <w:tcW w:w="1643" w:type="dxa"/>
          </w:tcPr>
          <w:p w14:paraId="1D77DC31" w14:textId="77777777" w:rsidR="008619ED" w:rsidRPr="00224E83" w:rsidRDefault="008619ED">
            <w:pPr>
              <w:rPr>
                <w:i/>
                <w:iCs/>
                <w:sz w:val="20"/>
                <w:szCs w:val="20"/>
              </w:rPr>
            </w:pPr>
            <w:r w:rsidRPr="00224E83">
              <w:rPr>
                <w:i/>
                <w:iCs/>
                <w:sz w:val="20"/>
                <w:szCs w:val="20"/>
              </w:rPr>
              <w:t>Assessment by Local Authority</w:t>
            </w:r>
          </w:p>
        </w:tc>
        <w:tc>
          <w:tcPr>
            <w:tcW w:w="1637" w:type="dxa"/>
          </w:tcPr>
          <w:p w14:paraId="1A470C69" w14:textId="77777777" w:rsidR="008619ED" w:rsidRPr="00224E83" w:rsidRDefault="008619ED">
            <w:pPr>
              <w:rPr>
                <w:i/>
                <w:iCs/>
                <w:sz w:val="20"/>
                <w:szCs w:val="20"/>
              </w:rPr>
            </w:pPr>
            <w:r>
              <w:rPr>
                <w:i/>
                <w:iCs/>
                <w:sz w:val="20"/>
                <w:szCs w:val="20"/>
              </w:rPr>
              <w:t>LA Assessment</w:t>
            </w:r>
          </w:p>
        </w:tc>
        <w:tc>
          <w:tcPr>
            <w:tcW w:w="1952" w:type="dxa"/>
          </w:tcPr>
          <w:p w14:paraId="32B3CBFF" w14:textId="77777777" w:rsidR="008619ED" w:rsidRPr="00224E83" w:rsidRDefault="008619ED">
            <w:pPr>
              <w:rPr>
                <w:i/>
                <w:iCs/>
                <w:sz w:val="20"/>
                <w:szCs w:val="20"/>
              </w:rPr>
            </w:pPr>
            <w:r w:rsidRPr="00224E83">
              <w:rPr>
                <w:i/>
                <w:iCs/>
                <w:sz w:val="20"/>
                <w:szCs w:val="20"/>
              </w:rPr>
              <w:t xml:space="preserve">Concerns of domestic abuse reported by mother’s older children D and C ref, father’s physical chastisement, inappropriate and abusive discipline, hearing mother being slapped. </w:t>
            </w:r>
          </w:p>
        </w:tc>
        <w:tc>
          <w:tcPr>
            <w:tcW w:w="1540" w:type="dxa"/>
          </w:tcPr>
          <w:p w14:paraId="36A5C3CA" w14:textId="77777777" w:rsidR="008619ED" w:rsidRPr="00224E83" w:rsidRDefault="008619ED">
            <w:pPr>
              <w:rPr>
                <w:i/>
                <w:iCs/>
                <w:sz w:val="20"/>
                <w:szCs w:val="20"/>
              </w:rPr>
            </w:pPr>
            <w:r>
              <w:rPr>
                <w:i/>
                <w:iCs/>
                <w:sz w:val="20"/>
                <w:szCs w:val="20"/>
              </w:rPr>
              <w:t xml:space="preserve">The documents from the LA detail that the children expressed being hurt and frightened by their father. </w:t>
            </w:r>
          </w:p>
        </w:tc>
        <w:tc>
          <w:tcPr>
            <w:tcW w:w="2151" w:type="dxa"/>
          </w:tcPr>
          <w:p w14:paraId="1054E12C" w14:textId="77777777" w:rsidR="008619ED" w:rsidRPr="00224E83" w:rsidRDefault="008619ED">
            <w:pPr>
              <w:rPr>
                <w:i/>
                <w:iCs/>
                <w:sz w:val="20"/>
                <w:szCs w:val="20"/>
              </w:rPr>
            </w:pPr>
            <w:r w:rsidRPr="00224E83">
              <w:rPr>
                <w:i/>
                <w:iCs/>
                <w:sz w:val="20"/>
                <w:szCs w:val="20"/>
              </w:rPr>
              <w:t xml:space="preserve">Children have alleged being exposed to domestic abuse between their parents but also being the subject of physical chastisement and inappropriate methods of discipline. </w:t>
            </w:r>
          </w:p>
          <w:p w14:paraId="234EFEB9" w14:textId="77777777" w:rsidR="008619ED" w:rsidRPr="00224E83" w:rsidRDefault="008619ED">
            <w:pPr>
              <w:rPr>
                <w:i/>
                <w:iCs/>
                <w:sz w:val="20"/>
                <w:szCs w:val="20"/>
              </w:rPr>
            </w:pPr>
            <w:r w:rsidRPr="00224E83">
              <w:rPr>
                <w:i/>
                <w:iCs/>
                <w:sz w:val="20"/>
                <w:szCs w:val="20"/>
              </w:rPr>
              <w:t xml:space="preserve">The children are likely to have been frightened by this and have spoken out about their lived experience. </w:t>
            </w:r>
          </w:p>
        </w:tc>
        <w:tc>
          <w:tcPr>
            <w:tcW w:w="1723" w:type="dxa"/>
          </w:tcPr>
          <w:p w14:paraId="288EB95A" w14:textId="77777777" w:rsidR="008619ED" w:rsidRPr="00224E83" w:rsidRDefault="008619ED">
            <w:pPr>
              <w:rPr>
                <w:i/>
                <w:iCs/>
                <w:sz w:val="20"/>
                <w:szCs w:val="20"/>
              </w:rPr>
            </w:pPr>
            <w:r w:rsidRPr="00224E83">
              <w:rPr>
                <w:i/>
                <w:iCs/>
                <w:sz w:val="20"/>
                <w:szCs w:val="20"/>
              </w:rPr>
              <w:t xml:space="preserve">Child in Need Plan for 2 months. </w:t>
            </w:r>
          </w:p>
        </w:tc>
        <w:tc>
          <w:tcPr>
            <w:tcW w:w="1841" w:type="dxa"/>
          </w:tcPr>
          <w:p w14:paraId="066989BD" w14:textId="77777777" w:rsidR="008619ED" w:rsidRPr="00224E83" w:rsidRDefault="008619ED">
            <w:pPr>
              <w:rPr>
                <w:i/>
                <w:iCs/>
                <w:sz w:val="20"/>
                <w:szCs w:val="20"/>
              </w:rPr>
            </w:pPr>
            <w:r w:rsidRPr="00DD003F">
              <w:rPr>
                <w:i/>
                <w:iCs/>
                <w:color w:val="7030A0"/>
                <w:sz w:val="20"/>
                <w:szCs w:val="20"/>
              </w:rPr>
              <w:t xml:space="preserve">Domestic Abuse perpetrated by father. </w:t>
            </w:r>
          </w:p>
        </w:tc>
      </w:tr>
      <w:tr w:rsidR="008619ED" w14:paraId="48E838E1" w14:textId="77777777" w:rsidTr="008619ED">
        <w:tc>
          <w:tcPr>
            <w:tcW w:w="1461" w:type="dxa"/>
          </w:tcPr>
          <w:p w14:paraId="3C545311" w14:textId="77777777" w:rsidR="008619ED" w:rsidRPr="00224E83" w:rsidRDefault="008619ED">
            <w:pPr>
              <w:rPr>
                <w:i/>
                <w:iCs/>
                <w:sz w:val="20"/>
                <w:szCs w:val="20"/>
              </w:rPr>
            </w:pPr>
            <w:r w:rsidRPr="00224E83">
              <w:rPr>
                <w:i/>
                <w:iCs/>
                <w:sz w:val="20"/>
                <w:szCs w:val="20"/>
              </w:rPr>
              <w:t>21/12/</w:t>
            </w:r>
            <w:r>
              <w:rPr>
                <w:i/>
                <w:iCs/>
                <w:sz w:val="20"/>
                <w:szCs w:val="20"/>
              </w:rPr>
              <w:t>16</w:t>
            </w:r>
          </w:p>
        </w:tc>
        <w:tc>
          <w:tcPr>
            <w:tcW w:w="1643" w:type="dxa"/>
          </w:tcPr>
          <w:p w14:paraId="0A03786A" w14:textId="77777777" w:rsidR="008619ED" w:rsidRPr="00224E83" w:rsidRDefault="008619ED">
            <w:pPr>
              <w:rPr>
                <w:i/>
                <w:iCs/>
                <w:sz w:val="20"/>
                <w:szCs w:val="20"/>
              </w:rPr>
            </w:pPr>
            <w:r w:rsidRPr="00224E83">
              <w:rPr>
                <w:i/>
                <w:iCs/>
                <w:sz w:val="20"/>
                <w:szCs w:val="20"/>
              </w:rPr>
              <w:t xml:space="preserve">Father admitted under S2 to Psychiatric Hospital </w:t>
            </w:r>
          </w:p>
        </w:tc>
        <w:tc>
          <w:tcPr>
            <w:tcW w:w="1637" w:type="dxa"/>
          </w:tcPr>
          <w:p w14:paraId="422F27B1" w14:textId="77777777" w:rsidR="008619ED" w:rsidRPr="00224E83" w:rsidRDefault="008619ED">
            <w:pPr>
              <w:rPr>
                <w:i/>
                <w:iCs/>
                <w:sz w:val="20"/>
                <w:szCs w:val="20"/>
              </w:rPr>
            </w:pPr>
            <w:bookmarkStart w:id="0" w:name="_Hlk104546882"/>
            <w:r>
              <w:rPr>
                <w:i/>
                <w:iCs/>
                <w:sz w:val="20"/>
                <w:szCs w:val="20"/>
              </w:rPr>
              <w:t xml:space="preserve">Court bundle – C2 Mental Health Assessment </w:t>
            </w:r>
            <w:bookmarkEnd w:id="0"/>
          </w:p>
        </w:tc>
        <w:tc>
          <w:tcPr>
            <w:tcW w:w="1952" w:type="dxa"/>
          </w:tcPr>
          <w:p w14:paraId="26127916" w14:textId="77777777" w:rsidR="008619ED" w:rsidRPr="00224E83" w:rsidRDefault="008619ED">
            <w:pPr>
              <w:rPr>
                <w:i/>
                <w:iCs/>
                <w:sz w:val="20"/>
                <w:szCs w:val="20"/>
              </w:rPr>
            </w:pPr>
            <w:r w:rsidRPr="00224E83">
              <w:rPr>
                <w:i/>
                <w:iCs/>
                <w:sz w:val="20"/>
                <w:szCs w:val="20"/>
              </w:rPr>
              <w:t xml:space="preserve">Father’s mental health is unstable, he has been placing himself at risk </w:t>
            </w:r>
            <w:r w:rsidRPr="00224E83">
              <w:rPr>
                <w:i/>
                <w:iCs/>
                <w:sz w:val="20"/>
                <w:szCs w:val="20"/>
              </w:rPr>
              <w:lastRenderedPageBreak/>
              <w:t xml:space="preserve">through self-harm episodes. </w:t>
            </w:r>
          </w:p>
        </w:tc>
        <w:tc>
          <w:tcPr>
            <w:tcW w:w="1540" w:type="dxa"/>
          </w:tcPr>
          <w:p w14:paraId="2DBBF4EB" w14:textId="77777777" w:rsidR="008619ED" w:rsidRPr="00224E83" w:rsidRDefault="008619ED">
            <w:pPr>
              <w:rPr>
                <w:i/>
                <w:iCs/>
                <w:sz w:val="20"/>
                <w:szCs w:val="20"/>
              </w:rPr>
            </w:pPr>
            <w:r>
              <w:rPr>
                <w:i/>
                <w:iCs/>
                <w:sz w:val="20"/>
                <w:szCs w:val="20"/>
              </w:rPr>
              <w:lastRenderedPageBreak/>
              <w:t>Not known.</w:t>
            </w:r>
          </w:p>
        </w:tc>
        <w:tc>
          <w:tcPr>
            <w:tcW w:w="2151" w:type="dxa"/>
          </w:tcPr>
          <w:p w14:paraId="1EAFB07E" w14:textId="77777777" w:rsidR="008619ED" w:rsidRPr="00224E83" w:rsidRDefault="008619ED">
            <w:pPr>
              <w:rPr>
                <w:i/>
                <w:iCs/>
                <w:sz w:val="20"/>
                <w:szCs w:val="20"/>
              </w:rPr>
            </w:pPr>
            <w:r w:rsidRPr="00224E83">
              <w:rPr>
                <w:i/>
                <w:iCs/>
                <w:sz w:val="20"/>
                <w:szCs w:val="20"/>
              </w:rPr>
              <w:t xml:space="preserve">The children’s time with their father has been stopped by their mother. They have been exposed to </w:t>
            </w:r>
            <w:r w:rsidRPr="00224E83">
              <w:rPr>
                <w:i/>
                <w:iCs/>
                <w:sz w:val="20"/>
                <w:szCs w:val="20"/>
              </w:rPr>
              <w:lastRenderedPageBreak/>
              <w:t xml:space="preserve">unpredictable and erratic behaviours from their father, however they have not directly witnessed his self-harming episodes. The children will have been exposed to discourse within their parent’s relationship and an unpredictable and unstable home environment. </w:t>
            </w:r>
          </w:p>
        </w:tc>
        <w:tc>
          <w:tcPr>
            <w:tcW w:w="1723" w:type="dxa"/>
          </w:tcPr>
          <w:p w14:paraId="55129270" w14:textId="77777777" w:rsidR="008619ED" w:rsidRPr="00224E83" w:rsidRDefault="008619ED">
            <w:pPr>
              <w:rPr>
                <w:i/>
                <w:iCs/>
                <w:sz w:val="20"/>
                <w:szCs w:val="20"/>
              </w:rPr>
            </w:pPr>
            <w:r w:rsidRPr="00224E83">
              <w:rPr>
                <w:i/>
                <w:iCs/>
                <w:sz w:val="20"/>
                <w:szCs w:val="20"/>
              </w:rPr>
              <w:lastRenderedPageBreak/>
              <w:t xml:space="preserve">No further action from the LA as mother deemed to be protective. Mother agrees </w:t>
            </w:r>
            <w:r w:rsidRPr="00224E83">
              <w:rPr>
                <w:i/>
                <w:iCs/>
                <w:sz w:val="20"/>
                <w:szCs w:val="20"/>
              </w:rPr>
              <w:lastRenderedPageBreak/>
              <w:t xml:space="preserve">that when father is discharged from hospital he will go to live with his parents. </w:t>
            </w:r>
          </w:p>
        </w:tc>
        <w:tc>
          <w:tcPr>
            <w:tcW w:w="1841" w:type="dxa"/>
          </w:tcPr>
          <w:p w14:paraId="4488A329" w14:textId="77777777" w:rsidR="008619ED" w:rsidRPr="00224E83" w:rsidRDefault="008619ED">
            <w:pPr>
              <w:rPr>
                <w:i/>
                <w:iCs/>
                <w:sz w:val="20"/>
                <w:szCs w:val="20"/>
              </w:rPr>
            </w:pPr>
            <w:r w:rsidRPr="003B12B6">
              <w:rPr>
                <w:i/>
                <w:iCs/>
                <w:color w:val="4472C4" w:themeColor="accent1"/>
                <w:sz w:val="20"/>
                <w:szCs w:val="20"/>
              </w:rPr>
              <w:lastRenderedPageBreak/>
              <w:t xml:space="preserve">Father experiencing mental health difficulties to the point whereby he is </w:t>
            </w:r>
            <w:r w:rsidRPr="003B12B6">
              <w:rPr>
                <w:i/>
                <w:iCs/>
                <w:color w:val="4472C4" w:themeColor="accent1"/>
                <w:sz w:val="20"/>
                <w:szCs w:val="20"/>
              </w:rPr>
              <w:lastRenderedPageBreak/>
              <w:t xml:space="preserve">admitted to a psychiatric hospital. </w:t>
            </w:r>
          </w:p>
        </w:tc>
      </w:tr>
      <w:tr w:rsidR="008619ED" w14:paraId="018BBD72" w14:textId="77777777" w:rsidTr="008619ED">
        <w:tc>
          <w:tcPr>
            <w:tcW w:w="1461" w:type="dxa"/>
          </w:tcPr>
          <w:p w14:paraId="0FDAF98A" w14:textId="77777777" w:rsidR="008619ED" w:rsidRPr="00224E83" w:rsidRDefault="008619ED">
            <w:pPr>
              <w:rPr>
                <w:i/>
                <w:iCs/>
                <w:sz w:val="20"/>
                <w:szCs w:val="20"/>
              </w:rPr>
            </w:pPr>
            <w:r w:rsidRPr="00224E83">
              <w:rPr>
                <w:i/>
                <w:iCs/>
                <w:sz w:val="20"/>
                <w:szCs w:val="20"/>
              </w:rPr>
              <w:lastRenderedPageBreak/>
              <w:t>15/01/</w:t>
            </w:r>
            <w:r>
              <w:rPr>
                <w:i/>
                <w:iCs/>
                <w:sz w:val="20"/>
                <w:szCs w:val="20"/>
              </w:rPr>
              <w:t>17</w:t>
            </w:r>
          </w:p>
        </w:tc>
        <w:tc>
          <w:tcPr>
            <w:tcW w:w="1643" w:type="dxa"/>
          </w:tcPr>
          <w:p w14:paraId="5EA3E8E4" w14:textId="77100D03" w:rsidR="008619ED" w:rsidRPr="00224E83" w:rsidRDefault="008619ED">
            <w:pPr>
              <w:rPr>
                <w:i/>
                <w:iCs/>
                <w:sz w:val="20"/>
                <w:szCs w:val="20"/>
              </w:rPr>
            </w:pPr>
            <w:r w:rsidRPr="00224E83">
              <w:rPr>
                <w:i/>
                <w:iCs/>
                <w:sz w:val="20"/>
                <w:szCs w:val="20"/>
              </w:rPr>
              <w:t>Father discharged from Psychiatric Hospital with ongoing support from the C</w:t>
            </w:r>
            <w:r w:rsidR="00BF1BB4">
              <w:rPr>
                <w:i/>
                <w:iCs/>
                <w:sz w:val="20"/>
                <w:szCs w:val="20"/>
              </w:rPr>
              <w:t xml:space="preserve">ommunity </w:t>
            </w:r>
            <w:r w:rsidRPr="00224E83">
              <w:rPr>
                <w:i/>
                <w:iCs/>
                <w:sz w:val="20"/>
                <w:szCs w:val="20"/>
              </w:rPr>
              <w:t>M</w:t>
            </w:r>
            <w:r w:rsidR="00BF1BB4">
              <w:rPr>
                <w:i/>
                <w:iCs/>
                <w:sz w:val="20"/>
                <w:szCs w:val="20"/>
              </w:rPr>
              <w:t xml:space="preserve">ental </w:t>
            </w:r>
            <w:r w:rsidRPr="00224E83">
              <w:rPr>
                <w:i/>
                <w:iCs/>
                <w:sz w:val="20"/>
                <w:szCs w:val="20"/>
              </w:rPr>
              <w:t>H</w:t>
            </w:r>
            <w:r w:rsidR="00BF1BB4">
              <w:rPr>
                <w:i/>
                <w:iCs/>
                <w:sz w:val="20"/>
                <w:szCs w:val="20"/>
              </w:rPr>
              <w:t xml:space="preserve">ealth </w:t>
            </w:r>
            <w:r w:rsidRPr="00224E83">
              <w:rPr>
                <w:i/>
                <w:iCs/>
                <w:sz w:val="20"/>
                <w:szCs w:val="20"/>
              </w:rPr>
              <w:t>T</w:t>
            </w:r>
            <w:r w:rsidR="00BF1BB4">
              <w:rPr>
                <w:i/>
                <w:iCs/>
                <w:sz w:val="20"/>
                <w:szCs w:val="20"/>
              </w:rPr>
              <w:t>eam (CMHT)</w:t>
            </w:r>
            <w:r w:rsidRPr="00224E83">
              <w:rPr>
                <w:i/>
                <w:iCs/>
                <w:sz w:val="20"/>
                <w:szCs w:val="20"/>
              </w:rPr>
              <w:t xml:space="preserve"> </w:t>
            </w:r>
          </w:p>
        </w:tc>
        <w:tc>
          <w:tcPr>
            <w:tcW w:w="1637" w:type="dxa"/>
          </w:tcPr>
          <w:p w14:paraId="512A50CA" w14:textId="77777777" w:rsidR="008619ED" w:rsidRPr="00224E83" w:rsidRDefault="008619ED">
            <w:pPr>
              <w:rPr>
                <w:i/>
                <w:iCs/>
                <w:sz w:val="20"/>
                <w:szCs w:val="20"/>
              </w:rPr>
            </w:pPr>
            <w:r>
              <w:rPr>
                <w:i/>
                <w:iCs/>
                <w:sz w:val="20"/>
                <w:szCs w:val="20"/>
              </w:rPr>
              <w:t>Court bundle – C2 Mental Health Assessment</w:t>
            </w:r>
          </w:p>
        </w:tc>
        <w:tc>
          <w:tcPr>
            <w:tcW w:w="1952" w:type="dxa"/>
          </w:tcPr>
          <w:p w14:paraId="5F6A26AE" w14:textId="77777777" w:rsidR="008619ED" w:rsidRPr="00224E83" w:rsidRDefault="008619ED">
            <w:pPr>
              <w:rPr>
                <w:i/>
                <w:iCs/>
                <w:sz w:val="20"/>
                <w:szCs w:val="20"/>
              </w:rPr>
            </w:pPr>
            <w:r w:rsidRPr="00224E83">
              <w:rPr>
                <w:i/>
                <w:iCs/>
                <w:sz w:val="20"/>
                <w:szCs w:val="20"/>
              </w:rPr>
              <w:t xml:space="preserve">Father’s mental health has </w:t>
            </w:r>
            <w:proofErr w:type="gramStart"/>
            <w:r w:rsidRPr="00224E83">
              <w:rPr>
                <w:i/>
                <w:iCs/>
                <w:sz w:val="20"/>
                <w:szCs w:val="20"/>
              </w:rPr>
              <w:t>stabilised</w:t>
            </w:r>
            <w:proofErr w:type="gramEnd"/>
            <w:r w:rsidRPr="00224E83">
              <w:rPr>
                <w:i/>
                <w:iCs/>
                <w:sz w:val="20"/>
                <w:szCs w:val="20"/>
              </w:rPr>
              <w:t xml:space="preserve"> and he will continue to take medication and be supported within the community by local services.</w:t>
            </w:r>
          </w:p>
        </w:tc>
        <w:tc>
          <w:tcPr>
            <w:tcW w:w="1540" w:type="dxa"/>
          </w:tcPr>
          <w:p w14:paraId="065ABE20" w14:textId="77777777" w:rsidR="008619ED" w:rsidRPr="00224E83" w:rsidRDefault="008619ED">
            <w:pPr>
              <w:rPr>
                <w:i/>
                <w:iCs/>
                <w:sz w:val="20"/>
                <w:szCs w:val="20"/>
              </w:rPr>
            </w:pPr>
            <w:r>
              <w:rPr>
                <w:i/>
                <w:iCs/>
                <w:sz w:val="20"/>
                <w:szCs w:val="20"/>
              </w:rPr>
              <w:t>Not known</w:t>
            </w:r>
          </w:p>
        </w:tc>
        <w:tc>
          <w:tcPr>
            <w:tcW w:w="2151" w:type="dxa"/>
          </w:tcPr>
          <w:p w14:paraId="623C8E17" w14:textId="77777777" w:rsidR="008619ED" w:rsidRPr="00224E83" w:rsidRDefault="008619ED">
            <w:pPr>
              <w:rPr>
                <w:i/>
                <w:iCs/>
                <w:sz w:val="20"/>
                <w:szCs w:val="20"/>
              </w:rPr>
            </w:pPr>
            <w:r w:rsidRPr="00224E83">
              <w:rPr>
                <w:i/>
                <w:iCs/>
                <w:sz w:val="20"/>
                <w:szCs w:val="20"/>
              </w:rPr>
              <w:t>The children are not spending time with their father whilst he continues to work to stabilise his mental health.</w:t>
            </w:r>
          </w:p>
        </w:tc>
        <w:tc>
          <w:tcPr>
            <w:tcW w:w="1723" w:type="dxa"/>
          </w:tcPr>
          <w:p w14:paraId="4823F899" w14:textId="77777777" w:rsidR="008619ED" w:rsidRPr="00224E83" w:rsidRDefault="008619ED">
            <w:pPr>
              <w:rPr>
                <w:i/>
                <w:iCs/>
                <w:sz w:val="20"/>
                <w:szCs w:val="20"/>
              </w:rPr>
            </w:pPr>
            <w:r w:rsidRPr="00224E83">
              <w:rPr>
                <w:i/>
                <w:iCs/>
                <w:sz w:val="20"/>
                <w:szCs w:val="20"/>
              </w:rPr>
              <w:t xml:space="preserve">The children continue to reside with their mother whilst their father concentrates on his recovery. </w:t>
            </w:r>
          </w:p>
        </w:tc>
        <w:tc>
          <w:tcPr>
            <w:tcW w:w="1841" w:type="dxa"/>
          </w:tcPr>
          <w:p w14:paraId="2704E32B" w14:textId="77777777" w:rsidR="008619ED" w:rsidRPr="00224E83" w:rsidRDefault="008619ED">
            <w:pPr>
              <w:rPr>
                <w:i/>
                <w:iCs/>
                <w:sz w:val="20"/>
                <w:szCs w:val="20"/>
              </w:rPr>
            </w:pPr>
            <w:r w:rsidRPr="003B12B6">
              <w:rPr>
                <w:i/>
                <w:iCs/>
                <w:color w:val="4472C4" w:themeColor="accent1"/>
                <w:sz w:val="20"/>
                <w:szCs w:val="20"/>
              </w:rPr>
              <w:t>The father and mother are living separately whilst father receives ongoing support for his mental health.</w:t>
            </w:r>
          </w:p>
        </w:tc>
      </w:tr>
      <w:tr w:rsidR="008619ED" w14:paraId="0A80D302" w14:textId="77777777" w:rsidTr="008619ED">
        <w:tc>
          <w:tcPr>
            <w:tcW w:w="1461" w:type="dxa"/>
          </w:tcPr>
          <w:p w14:paraId="68EF6334" w14:textId="77777777" w:rsidR="008619ED" w:rsidRPr="00224E83" w:rsidRDefault="008619ED">
            <w:pPr>
              <w:rPr>
                <w:i/>
                <w:iCs/>
                <w:sz w:val="20"/>
                <w:szCs w:val="20"/>
              </w:rPr>
            </w:pPr>
            <w:r w:rsidRPr="00224E83">
              <w:rPr>
                <w:i/>
                <w:iCs/>
                <w:sz w:val="20"/>
                <w:szCs w:val="20"/>
              </w:rPr>
              <w:t>06/06/</w:t>
            </w:r>
            <w:r>
              <w:rPr>
                <w:i/>
                <w:iCs/>
                <w:sz w:val="20"/>
                <w:szCs w:val="20"/>
              </w:rPr>
              <w:t>17</w:t>
            </w:r>
          </w:p>
        </w:tc>
        <w:tc>
          <w:tcPr>
            <w:tcW w:w="1643" w:type="dxa"/>
          </w:tcPr>
          <w:p w14:paraId="42BDA2D9" w14:textId="77777777" w:rsidR="008619ED" w:rsidRPr="00224E83" w:rsidRDefault="008619ED">
            <w:pPr>
              <w:rPr>
                <w:i/>
                <w:iCs/>
                <w:sz w:val="20"/>
                <w:szCs w:val="20"/>
              </w:rPr>
            </w:pPr>
            <w:r w:rsidRPr="00224E83">
              <w:rPr>
                <w:i/>
                <w:iCs/>
                <w:sz w:val="20"/>
                <w:szCs w:val="20"/>
              </w:rPr>
              <w:t>Parents separate</w:t>
            </w:r>
          </w:p>
        </w:tc>
        <w:tc>
          <w:tcPr>
            <w:tcW w:w="1637" w:type="dxa"/>
          </w:tcPr>
          <w:p w14:paraId="001D45CA" w14:textId="77777777" w:rsidR="008619ED" w:rsidRPr="00224E83" w:rsidRDefault="008619ED">
            <w:pPr>
              <w:rPr>
                <w:i/>
                <w:iCs/>
                <w:sz w:val="20"/>
                <w:szCs w:val="20"/>
              </w:rPr>
            </w:pPr>
            <w:r>
              <w:rPr>
                <w:i/>
                <w:iCs/>
                <w:sz w:val="20"/>
                <w:szCs w:val="20"/>
              </w:rPr>
              <w:t xml:space="preserve">Reported by mother </w:t>
            </w:r>
          </w:p>
        </w:tc>
        <w:tc>
          <w:tcPr>
            <w:tcW w:w="1952" w:type="dxa"/>
          </w:tcPr>
          <w:p w14:paraId="7E0AF985" w14:textId="77777777" w:rsidR="008619ED" w:rsidRPr="00224E83" w:rsidRDefault="008619ED">
            <w:pPr>
              <w:rPr>
                <w:i/>
                <w:iCs/>
                <w:sz w:val="20"/>
                <w:szCs w:val="20"/>
              </w:rPr>
            </w:pPr>
            <w:r w:rsidRPr="00224E83">
              <w:rPr>
                <w:i/>
                <w:iCs/>
                <w:sz w:val="20"/>
                <w:szCs w:val="20"/>
              </w:rPr>
              <w:t xml:space="preserve">The mother has ended the relationship with the father. </w:t>
            </w:r>
          </w:p>
        </w:tc>
        <w:tc>
          <w:tcPr>
            <w:tcW w:w="1540" w:type="dxa"/>
          </w:tcPr>
          <w:p w14:paraId="06136ACB" w14:textId="77777777" w:rsidR="008619ED" w:rsidRPr="00224E83" w:rsidRDefault="008619ED">
            <w:pPr>
              <w:rPr>
                <w:i/>
                <w:iCs/>
                <w:sz w:val="20"/>
                <w:szCs w:val="20"/>
              </w:rPr>
            </w:pPr>
            <w:r>
              <w:rPr>
                <w:i/>
                <w:iCs/>
                <w:sz w:val="20"/>
                <w:szCs w:val="20"/>
              </w:rPr>
              <w:t>Not known</w:t>
            </w:r>
          </w:p>
        </w:tc>
        <w:tc>
          <w:tcPr>
            <w:tcW w:w="2151" w:type="dxa"/>
          </w:tcPr>
          <w:p w14:paraId="31F498D5" w14:textId="77777777" w:rsidR="008619ED" w:rsidRPr="00224E83" w:rsidRDefault="008619ED">
            <w:pPr>
              <w:rPr>
                <w:i/>
                <w:iCs/>
                <w:sz w:val="20"/>
                <w:szCs w:val="20"/>
              </w:rPr>
            </w:pPr>
            <w:r w:rsidRPr="00224E83">
              <w:rPr>
                <w:i/>
                <w:iCs/>
                <w:sz w:val="20"/>
                <w:szCs w:val="20"/>
              </w:rPr>
              <w:t xml:space="preserve">The children are not spending time with their father. They are residing with their mother. </w:t>
            </w:r>
          </w:p>
        </w:tc>
        <w:tc>
          <w:tcPr>
            <w:tcW w:w="1723" w:type="dxa"/>
          </w:tcPr>
          <w:p w14:paraId="0F97E7DE" w14:textId="77777777" w:rsidR="008619ED" w:rsidRPr="00224E83" w:rsidRDefault="008619ED">
            <w:pPr>
              <w:rPr>
                <w:i/>
                <w:iCs/>
                <w:sz w:val="20"/>
                <w:szCs w:val="20"/>
              </w:rPr>
            </w:pPr>
            <w:r w:rsidRPr="00224E83">
              <w:rPr>
                <w:i/>
                <w:iCs/>
                <w:sz w:val="20"/>
                <w:szCs w:val="20"/>
              </w:rPr>
              <w:t>The children continue to reside with their mother and are not spending any time with their father.</w:t>
            </w:r>
          </w:p>
        </w:tc>
        <w:tc>
          <w:tcPr>
            <w:tcW w:w="1841" w:type="dxa"/>
          </w:tcPr>
          <w:p w14:paraId="51A6E3DF" w14:textId="77777777" w:rsidR="008619ED" w:rsidRPr="00224E83" w:rsidRDefault="008619ED">
            <w:pPr>
              <w:rPr>
                <w:i/>
                <w:iCs/>
                <w:sz w:val="20"/>
                <w:szCs w:val="20"/>
              </w:rPr>
            </w:pPr>
            <w:r w:rsidRPr="00224E83">
              <w:rPr>
                <w:i/>
                <w:iCs/>
                <w:sz w:val="20"/>
                <w:szCs w:val="20"/>
              </w:rPr>
              <w:t>The parents have separated.</w:t>
            </w:r>
          </w:p>
        </w:tc>
      </w:tr>
      <w:tr w:rsidR="008619ED" w14:paraId="174DEEE6" w14:textId="77777777" w:rsidTr="008619ED">
        <w:tc>
          <w:tcPr>
            <w:tcW w:w="1461" w:type="dxa"/>
          </w:tcPr>
          <w:p w14:paraId="0B2BA3E9" w14:textId="77777777" w:rsidR="008619ED" w:rsidRPr="00224E83" w:rsidRDefault="008619ED">
            <w:pPr>
              <w:rPr>
                <w:i/>
                <w:iCs/>
                <w:sz w:val="20"/>
                <w:szCs w:val="20"/>
              </w:rPr>
            </w:pPr>
            <w:r w:rsidRPr="00224E83">
              <w:rPr>
                <w:i/>
                <w:iCs/>
                <w:sz w:val="20"/>
                <w:szCs w:val="20"/>
              </w:rPr>
              <w:t>08/08/</w:t>
            </w:r>
            <w:r>
              <w:rPr>
                <w:i/>
                <w:iCs/>
                <w:sz w:val="20"/>
                <w:szCs w:val="20"/>
              </w:rPr>
              <w:t>18</w:t>
            </w:r>
          </w:p>
        </w:tc>
        <w:tc>
          <w:tcPr>
            <w:tcW w:w="1643" w:type="dxa"/>
          </w:tcPr>
          <w:p w14:paraId="243BCD41" w14:textId="77777777" w:rsidR="008619ED" w:rsidRPr="00224E83" w:rsidRDefault="008619ED">
            <w:pPr>
              <w:rPr>
                <w:i/>
                <w:iCs/>
                <w:sz w:val="20"/>
                <w:szCs w:val="20"/>
              </w:rPr>
            </w:pPr>
            <w:r w:rsidRPr="00224E83">
              <w:rPr>
                <w:i/>
                <w:iCs/>
                <w:sz w:val="20"/>
                <w:szCs w:val="20"/>
              </w:rPr>
              <w:t xml:space="preserve">Father is arrested for beach of the peace. </w:t>
            </w:r>
          </w:p>
        </w:tc>
        <w:tc>
          <w:tcPr>
            <w:tcW w:w="1637" w:type="dxa"/>
          </w:tcPr>
          <w:p w14:paraId="253E0584" w14:textId="77777777" w:rsidR="008619ED" w:rsidRPr="00224E83" w:rsidRDefault="008619ED">
            <w:pPr>
              <w:rPr>
                <w:i/>
                <w:iCs/>
                <w:sz w:val="20"/>
                <w:szCs w:val="20"/>
              </w:rPr>
            </w:pPr>
            <w:r>
              <w:rPr>
                <w:i/>
                <w:iCs/>
                <w:sz w:val="20"/>
                <w:szCs w:val="20"/>
              </w:rPr>
              <w:t xml:space="preserve">Police Check dated </w:t>
            </w:r>
          </w:p>
        </w:tc>
        <w:tc>
          <w:tcPr>
            <w:tcW w:w="1952" w:type="dxa"/>
          </w:tcPr>
          <w:p w14:paraId="576656B1" w14:textId="77777777" w:rsidR="008619ED" w:rsidRPr="00224E83" w:rsidRDefault="008619ED">
            <w:pPr>
              <w:rPr>
                <w:i/>
                <w:iCs/>
                <w:sz w:val="20"/>
                <w:szCs w:val="20"/>
              </w:rPr>
            </w:pPr>
            <w:r w:rsidRPr="00224E83">
              <w:rPr>
                <w:i/>
                <w:iCs/>
                <w:sz w:val="20"/>
                <w:szCs w:val="20"/>
              </w:rPr>
              <w:t>Father attended the property where the mother and the children reside. He was under the influence of alcohol and banging on the windows and doors.</w:t>
            </w:r>
          </w:p>
        </w:tc>
        <w:tc>
          <w:tcPr>
            <w:tcW w:w="1540" w:type="dxa"/>
          </w:tcPr>
          <w:p w14:paraId="0C18B7EB" w14:textId="647E32D8" w:rsidR="008619ED" w:rsidRPr="00224E83" w:rsidRDefault="008619ED">
            <w:pPr>
              <w:rPr>
                <w:i/>
                <w:iCs/>
                <w:sz w:val="20"/>
                <w:szCs w:val="20"/>
              </w:rPr>
            </w:pPr>
            <w:r>
              <w:rPr>
                <w:i/>
                <w:iCs/>
                <w:sz w:val="20"/>
                <w:szCs w:val="20"/>
              </w:rPr>
              <w:t>The LA C</w:t>
            </w:r>
            <w:r w:rsidR="00BF1BB4">
              <w:rPr>
                <w:i/>
                <w:iCs/>
                <w:sz w:val="20"/>
                <w:szCs w:val="20"/>
              </w:rPr>
              <w:t xml:space="preserve">hild </w:t>
            </w:r>
            <w:r>
              <w:rPr>
                <w:i/>
                <w:iCs/>
                <w:sz w:val="20"/>
                <w:szCs w:val="20"/>
              </w:rPr>
              <w:t>I</w:t>
            </w:r>
            <w:r w:rsidR="00BF1BB4">
              <w:rPr>
                <w:i/>
                <w:iCs/>
                <w:sz w:val="20"/>
                <w:szCs w:val="20"/>
              </w:rPr>
              <w:t xml:space="preserve">n </w:t>
            </w:r>
            <w:r>
              <w:rPr>
                <w:i/>
                <w:iCs/>
                <w:sz w:val="20"/>
                <w:szCs w:val="20"/>
              </w:rPr>
              <w:t>N</w:t>
            </w:r>
            <w:r w:rsidR="00BF1BB4">
              <w:rPr>
                <w:i/>
                <w:iCs/>
                <w:sz w:val="20"/>
                <w:szCs w:val="20"/>
              </w:rPr>
              <w:t>eed (CIN)</w:t>
            </w:r>
            <w:r>
              <w:rPr>
                <w:i/>
                <w:iCs/>
                <w:sz w:val="20"/>
                <w:szCs w:val="20"/>
              </w:rPr>
              <w:t xml:space="preserve"> assessment does not detail the children’s views or wishes. </w:t>
            </w:r>
          </w:p>
        </w:tc>
        <w:tc>
          <w:tcPr>
            <w:tcW w:w="2151" w:type="dxa"/>
          </w:tcPr>
          <w:p w14:paraId="2B547043" w14:textId="77777777" w:rsidR="008619ED" w:rsidRPr="00224E83" w:rsidRDefault="008619ED">
            <w:pPr>
              <w:rPr>
                <w:i/>
                <w:iCs/>
                <w:sz w:val="20"/>
                <w:szCs w:val="20"/>
              </w:rPr>
            </w:pPr>
            <w:r w:rsidRPr="00224E83">
              <w:rPr>
                <w:i/>
                <w:iCs/>
                <w:sz w:val="20"/>
                <w:szCs w:val="20"/>
              </w:rPr>
              <w:t xml:space="preserve">The children have not spent any time with their father since he was admitted to the Psychiatric Hospital and the first </w:t>
            </w:r>
            <w:proofErr w:type="gramStart"/>
            <w:r w:rsidRPr="00224E83">
              <w:rPr>
                <w:i/>
                <w:iCs/>
                <w:sz w:val="20"/>
                <w:szCs w:val="20"/>
              </w:rPr>
              <w:t>time</w:t>
            </w:r>
            <w:proofErr w:type="gramEnd"/>
            <w:r w:rsidRPr="00224E83">
              <w:rPr>
                <w:i/>
                <w:iCs/>
                <w:sz w:val="20"/>
                <w:szCs w:val="20"/>
              </w:rPr>
              <w:t xml:space="preserve"> they have seen him in 8 months is when he </w:t>
            </w:r>
            <w:r w:rsidRPr="00224E83">
              <w:rPr>
                <w:i/>
                <w:iCs/>
                <w:sz w:val="20"/>
                <w:szCs w:val="20"/>
              </w:rPr>
              <w:lastRenderedPageBreak/>
              <w:t xml:space="preserve">attended their home under the influence of alcohol and behaving aggressively/violently. The children will have been scared by this incident. The incident was significant in that it escalated to the Police being called and arresting their father. </w:t>
            </w:r>
          </w:p>
        </w:tc>
        <w:tc>
          <w:tcPr>
            <w:tcW w:w="1723" w:type="dxa"/>
          </w:tcPr>
          <w:p w14:paraId="61639587" w14:textId="77777777" w:rsidR="008619ED" w:rsidRPr="00224E83" w:rsidRDefault="008619ED">
            <w:pPr>
              <w:rPr>
                <w:i/>
                <w:iCs/>
                <w:sz w:val="20"/>
                <w:szCs w:val="20"/>
              </w:rPr>
            </w:pPr>
            <w:r w:rsidRPr="00224E83">
              <w:rPr>
                <w:i/>
                <w:iCs/>
                <w:sz w:val="20"/>
                <w:szCs w:val="20"/>
              </w:rPr>
              <w:lastRenderedPageBreak/>
              <w:t xml:space="preserve">The children have been exposed to a frightening </w:t>
            </w:r>
            <w:proofErr w:type="gramStart"/>
            <w:r w:rsidRPr="00224E83">
              <w:rPr>
                <w:i/>
                <w:iCs/>
                <w:sz w:val="20"/>
                <w:szCs w:val="20"/>
              </w:rPr>
              <w:t>incident</w:t>
            </w:r>
            <w:proofErr w:type="gramEnd"/>
            <w:r w:rsidRPr="00224E83">
              <w:rPr>
                <w:i/>
                <w:iCs/>
                <w:sz w:val="20"/>
                <w:szCs w:val="20"/>
              </w:rPr>
              <w:t xml:space="preserve"> but they are still not spending any time with their father. </w:t>
            </w:r>
          </w:p>
          <w:p w14:paraId="446C380E" w14:textId="77777777" w:rsidR="008619ED" w:rsidRPr="00224E83" w:rsidRDefault="008619ED">
            <w:pPr>
              <w:rPr>
                <w:i/>
                <w:iCs/>
                <w:sz w:val="20"/>
                <w:szCs w:val="20"/>
              </w:rPr>
            </w:pPr>
          </w:p>
          <w:p w14:paraId="06AF4D07" w14:textId="77777777" w:rsidR="008619ED" w:rsidRPr="00224E83" w:rsidRDefault="008619ED">
            <w:pPr>
              <w:rPr>
                <w:i/>
                <w:iCs/>
                <w:sz w:val="20"/>
                <w:szCs w:val="20"/>
              </w:rPr>
            </w:pPr>
            <w:r w:rsidRPr="00224E83">
              <w:rPr>
                <w:i/>
                <w:iCs/>
                <w:sz w:val="20"/>
                <w:szCs w:val="20"/>
              </w:rPr>
              <w:lastRenderedPageBreak/>
              <w:t xml:space="preserve">The LA undertake a further CIN Assessment. </w:t>
            </w:r>
          </w:p>
        </w:tc>
        <w:tc>
          <w:tcPr>
            <w:tcW w:w="1841" w:type="dxa"/>
          </w:tcPr>
          <w:p w14:paraId="0E2AB427" w14:textId="77777777" w:rsidR="008619ED" w:rsidRPr="00224E83" w:rsidRDefault="008619ED">
            <w:pPr>
              <w:rPr>
                <w:i/>
                <w:iCs/>
                <w:sz w:val="20"/>
                <w:szCs w:val="20"/>
              </w:rPr>
            </w:pPr>
            <w:r w:rsidRPr="003B12B6">
              <w:rPr>
                <w:i/>
                <w:iCs/>
                <w:color w:val="4472C4" w:themeColor="accent1"/>
                <w:sz w:val="20"/>
                <w:szCs w:val="20"/>
              </w:rPr>
              <w:lastRenderedPageBreak/>
              <w:t xml:space="preserve">Concerns about </w:t>
            </w:r>
            <w:r w:rsidRPr="003B12B6">
              <w:rPr>
                <w:i/>
                <w:iCs/>
                <w:color w:val="7030A0"/>
                <w:sz w:val="20"/>
                <w:szCs w:val="20"/>
              </w:rPr>
              <w:t xml:space="preserve">father’s abusive behaviours </w:t>
            </w:r>
            <w:r w:rsidRPr="003B12B6">
              <w:rPr>
                <w:i/>
                <w:iCs/>
                <w:color w:val="4472C4" w:themeColor="accent1"/>
                <w:sz w:val="20"/>
                <w:szCs w:val="20"/>
              </w:rPr>
              <w:t xml:space="preserve">and use of alcohol. </w:t>
            </w:r>
          </w:p>
        </w:tc>
      </w:tr>
      <w:tr w:rsidR="008619ED" w14:paraId="33BD133B" w14:textId="77777777" w:rsidTr="008619ED">
        <w:tc>
          <w:tcPr>
            <w:tcW w:w="1461" w:type="dxa"/>
          </w:tcPr>
          <w:p w14:paraId="23D29FE9" w14:textId="77777777" w:rsidR="008619ED" w:rsidRPr="00224E83" w:rsidRDefault="008619ED">
            <w:pPr>
              <w:rPr>
                <w:i/>
                <w:iCs/>
                <w:sz w:val="20"/>
                <w:szCs w:val="20"/>
              </w:rPr>
            </w:pPr>
            <w:r w:rsidRPr="00224E83">
              <w:rPr>
                <w:i/>
                <w:iCs/>
                <w:sz w:val="20"/>
                <w:szCs w:val="20"/>
              </w:rPr>
              <w:t>25/01/</w:t>
            </w:r>
            <w:r>
              <w:rPr>
                <w:i/>
                <w:iCs/>
                <w:sz w:val="20"/>
                <w:szCs w:val="20"/>
              </w:rPr>
              <w:t>20</w:t>
            </w:r>
          </w:p>
        </w:tc>
        <w:tc>
          <w:tcPr>
            <w:tcW w:w="1643" w:type="dxa"/>
          </w:tcPr>
          <w:p w14:paraId="624D6384" w14:textId="5F8F3891" w:rsidR="008619ED" w:rsidRPr="00224E83" w:rsidRDefault="008619ED">
            <w:pPr>
              <w:rPr>
                <w:i/>
                <w:iCs/>
                <w:sz w:val="20"/>
                <w:szCs w:val="20"/>
              </w:rPr>
            </w:pPr>
            <w:r w:rsidRPr="00224E83">
              <w:rPr>
                <w:i/>
                <w:iCs/>
                <w:sz w:val="20"/>
                <w:szCs w:val="20"/>
              </w:rPr>
              <w:t>Father makes an application to the court for a C</w:t>
            </w:r>
            <w:r w:rsidR="00BF1BB4">
              <w:rPr>
                <w:i/>
                <w:iCs/>
                <w:sz w:val="20"/>
                <w:szCs w:val="20"/>
              </w:rPr>
              <w:t xml:space="preserve">hild </w:t>
            </w:r>
            <w:r w:rsidRPr="00224E83">
              <w:rPr>
                <w:i/>
                <w:iCs/>
                <w:sz w:val="20"/>
                <w:szCs w:val="20"/>
              </w:rPr>
              <w:t>A</w:t>
            </w:r>
            <w:r w:rsidR="00BF1BB4">
              <w:rPr>
                <w:i/>
                <w:iCs/>
                <w:sz w:val="20"/>
                <w:szCs w:val="20"/>
              </w:rPr>
              <w:t xml:space="preserve">rrangements </w:t>
            </w:r>
            <w:r w:rsidRPr="00224E83">
              <w:rPr>
                <w:i/>
                <w:iCs/>
                <w:sz w:val="20"/>
                <w:szCs w:val="20"/>
              </w:rPr>
              <w:t>O</w:t>
            </w:r>
            <w:r w:rsidR="00BF1BB4">
              <w:rPr>
                <w:i/>
                <w:iCs/>
                <w:sz w:val="20"/>
                <w:szCs w:val="20"/>
              </w:rPr>
              <w:t>rder (CAO)</w:t>
            </w:r>
            <w:r w:rsidRPr="00224E83">
              <w:rPr>
                <w:i/>
                <w:iCs/>
                <w:sz w:val="20"/>
                <w:szCs w:val="20"/>
              </w:rPr>
              <w:t xml:space="preserve"> to spend time with the children. </w:t>
            </w:r>
          </w:p>
        </w:tc>
        <w:tc>
          <w:tcPr>
            <w:tcW w:w="1637" w:type="dxa"/>
          </w:tcPr>
          <w:p w14:paraId="4DEFAFCB" w14:textId="77777777" w:rsidR="008619ED" w:rsidRPr="00224E83" w:rsidRDefault="008619ED">
            <w:pPr>
              <w:rPr>
                <w:i/>
                <w:iCs/>
                <w:sz w:val="20"/>
                <w:szCs w:val="20"/>
              </w:rPr>
            </w:pPr>
            <w:r>
              <w:rPr>
                <w:i/>
                <w:iCs/>
                <w:sz w:val="20"/>
                <w:szCs w:val="20"/>
              </w:rPr>
              <w:t>ChildFirst Record</w:t>
            </w:r>
          </w:p>
        </w:tc>
        <w:tc>
          <w:tcPr>
            <w:tcW w:w="1952" w:type="dxa"/>
          </w:tcPr>
          <w:p w14:paraId="7F37EDB6" w14:textId="245351F4" w:rsidR="008619ED" w:rsidRPr="00224E83" w:rsidRDefault="008619ED">
            <w:pPr>
              <w:rPr>
                <w:i/>
                <w:iCs/>
                <w:sz w:val="20"/>
                <w:szCs w:val="20"/>
              </w:rPr>
            </w:pPr>
            <w:r w:rsidRPr="00224E83">
              <w:rPr>
                <w:i/>
                <w:iCs/>
                <w:sz w:val="20"/>
                <w:szCs w:val="20"/>
              </w:rPr>
              <w:t>S</w:t>
            </w:r>
            <w:r w:rsidR="00BF1BB4">
              <w:rPr>
                <w:i/>
                <w:iCs/>
                <w:sz w:val="20"/>
                <w:szCs w:val="20"/>
              </w:rPr>
              <w:t xml:space="preserve">afeguarding </w:t>
            </w:r>
            <w:r w:rsidRPr="00224E83">
              <w:rPr>
                <w:i/>
                <w:iCs/>
                <w:sz w:val="20"/>
                <w:szCs w:val="20"/>
              </w:rPr>
              <w:t xml:space="preserve">Letter identifies that father has not spent time with the children for over </w:t>
            </w:r>
            <w:r>
              <w:rPr>
                <w:i/>
                <w:iCs/>
                <w:sz w:val="20"/>
                <w:szCs w:val="20"/>
              </w:rPr>
              <w:t xml:space="preserve">4 </w:t>
            </w:r>
            <w:r w:rsidRPr="00224E83">
              <w:rPr>
                <w:i/>
                <w:iCs/>
                <w:sz w:val="20"/>
                <w:szCs w:val="20"/>
              </w:rPr>
              <w:t>years. Risks relate to father’s unstable M</w:t>
            </w:r>
            <w:r w:rsidR="00BF1BB4">
              <w:rPr>
                <w:i/>
                <w:iCs/>
                <w:sz w:val="20"/>
                <w:szCs w:val="20"/>
              </w:rPr>
              <w:t xml:space="preserve">ental </w:t>
            </w:r>
            <w:r w:rsidRPr="00224E83">
              <w:rPr>
                <w:i/>
                <w:iCs/>
                <w:sz w:val="20"/>
                <w:szCs w:val="20"/>
              </w:rPr>
              <w:t>H</w:t>
            </w:r>
            <w:r w:rsidR="00BF1BB4">
              <w:rPr>
                <w:i/>
                <w:iCs/>
                <w:sz w:val="20"/>
                <w:szCs w:val="20"/>
              </w:rPr>
              <w:t>ealth</w:t>
            </w:r>
            <w:r w:rsidRPr="00224E83">
              <w:rPr>
                <w:i/>
                <w:iCs/>
                <w:sz w:val="20"/>
                <w:szCs w:val="20"/>
              </w:rPr>
              <w:t xml:space="preserve"> (diagnosis of unstable personality disorder) and father’s use of alcohol. Mother reports that the children do not want to spend any time with their father because they </w:t>
            </w:r>
            <w:proofErr w:type="gramStart"/>
            <w:r w:rsidRPr="00224E83">
              <w:rPr>
                <w:i/>
                <w:iCs/>
                <w:sz w:val="20"/>
                <w:szCs w:val="20"/>
              </w:rPr>
              <w:t>are scared of</w:t>
            </w:r>
            <w:proofErr w:type="gramEnd"/>
            <w:r w:rsidRPr="00224E83">
              <w:rPr>
                <w:i/>
                <w:iCs/>
                <w:sz w:val="20"/>
                <w:szCs w:val="20"/>
              </w:rPr>
              <w:t xml:space="preserve"> him </w:t>
            </w:r>
          </w:p>
        </w:tc>
        <w:tc>
          <w:tcPr>
            <w:tcW w:w="1540" w:type="dxa"/>
          </w:tcPr>
          <w:p w14:paraId="1FA75FB2" w14:textId="77777777" w:rsidR="008619ED" w:rsidRPr="00224E83" w:rsidRDefault="008619ED">
            <w:pPr>
              <w:rPr>
                <w:i/>
                <w:iCs/>
                <w:sz w:val="20"/>
                <w:szCs w:val="20"/>
              </w:rPr>
            </w:pPr>
            <w:r>
              <w:rPr>
                <w:i/>
                <w:iCs/>
                <w:sz w:val="20"/>
                <w:szCs w:val="20"/>
              </w:rPr>
              <w:t xml:space="preserve">Not known at this stage in proceedings. </w:t>
            </w:r>
          </w:p>
        </w:tc>
        <w:tc>
          <w:tcPr>
            <w:tcW w:w="2151" w:type="dxa"/>
          </w:tcPr>
          <w:p w14:paraId="730EFDD0" w14:textId="77777777" w:rsidR="008619ED" w:rsidRPr="00224E83" w:rsidRDefault="008619ED">
            <w:pPr>
              <w:rPr>
                <w:i/>
                <w:iCs/>
                <w:sz w:val="20"/>
                <w:szCs w:val="20"/>
              </w:rPr>
            </w:pPr>
            <w:r w:rsidRPr="00224E83">
              <w:rPr>
                <w:i/>
                <w:iCs/>
                <w:sz w:val="20"/>
                <w:szCs w:val="20"/>
              </w:rPr>
              <w:t xml:space="preserve">The children have not seen or spent time with their father for approx. </w:t>
            </w:r>
            <w:r>
              <w:rPr>
                <w:i/>
                <w:iCs/>
                <w:sz w:val="20"/>
                <w:szCs w:val="20"/>
              </w:rPr>
              <w:t>4</w:t>
            </w:r>
            <w:r w:rsidRPr="00224E83">
              <w:rPr>
                <w:i/>
                <w:iCs/>
                <w:sz w:val="20"/>
                <w:szCs w:val="20"/>
              </w:rPr>
              <w:t xml:space="preserve"> years. This is an important relationship in their life that has been damaged by father’s mental health difficulties and associated behaviours. They are reportedly not wanting to spend any time with their father because they </w:t>
            </w:r>
            <w:proofErr w:type="gramStart"/>
            <w:r w:rsidRPr="00224E83">
              <w:rPr>
                <w:i/>
                <w:iCs/>
                <w:sz w:val="20"/>
                <w:szCs w:val="20"/>
              </w:rPr>
              <w:t>are scared of</w:t>
            </w:r>
            <w:proofErr w:type="gramEnd"/>
            <w:r w:rsidRPr="00224E83">
              <w:rPr>
                <w:i/>
                <w:iCs/>
                <w:sz w:val="20"/>
                <w:szCs w:val="20"/>
              </w:rPr>
              <w:t xml:space="preserve"> him. It will be important to ascertain the children’s wishes and feelings to understand their lived experiences better.  </w:t>
            </w:r>
          </w:p>
        </w:tc>
        <w:tc>
          <w:tcPr>
            <w:tcW w:w="1723" w:type="dxa"/>
          </w:tcPr>
          <w:p w14:paraId="212BFFB6" w14:textId="77777777" w:rsidR="008619ED" w:rsidRPr="00224E83" w:rsidRDefault="008619ED">
            <w:pPr>
              <w:rPr>
                <w:i/>
                <w:iCs/>
                <w:sz w:val="20"/>
                <w:szCs w:val="20"/>
              </w:rPr>
            </w:pPr>
            <w:r w:rsidRPr="00224E83">
              <w:rPr>
                <w:i/>
                <w:iCs/>
                <w:sz w:val="20"/>
                <w:szCs w:val="20"/>
              </w:rPr>
              <w:t>Cafcass to complete S7 Report.</w:t>
            </w:r>
          </w:p>
        </w:tc>
        <w:tc>
          <w:tcPr>
            <w:tcW w:w="1841" w:type="dxa"/>
          </w:tcPr>
          <w:p w14:paraId="2FFDB95E" w14:textId="77777777" w:rsidR="008619ED" w:rsidRPr="00224E83" w:rsidRDefault="008619ED">
            <w:pPr>
              <w:rPr>
                <w:i/>
                <w:iCs/>
                <w:sz w:val="20"/>
                <w:szCs w:val="20"/>
              </w:rPr>
            </w:pPr>
            <w:r w:rsidRPr="003B12B6">
              <w:rPr>
                <w:i/>
                <w:iCs/>
                <w:color w:val="00B050"/>
                <w:sz w:val="20"/>
                <w:szCs w:val="20"/>
              </w:rPr>
              <w:t xml:space="preserve">Private law proceedings initiated. The children are refusing to spend time with their father. Risks relate to father’s MH and alcohol use. </w:t>
            </w:r>
          </w:p>
        </w:tc>
      </w:tr>
      <w:tr w:rsidR="008619ED" w14:paraId="36924FB0" w14:textId="77777777" w:rsidTr="008619ED">
        <w:tc>
          <w:tcPr>
            <w:tcW w:w="1461" w:type="dxa"/>
          </w:tcPr>
          <w:p w14:paraId="77978E3B" w14:textId="77777777" w:rsidR="008619ED" w:rsidRDefault="008619ED" w:rsidP="00B514DA"/>
        </w:tc>
        <w:tc>
          <w:tcPr>
            <w:tcW w:w="1643" w:type="dxa"/>
          </w:tcPr>
          <w:p w14:paraId="0C38586F" w14:textId="77777777" w:rsidR="008619ED" w:rsidRDefault="008619ED" w:rsidP="00B514DA"/>
        </w:tc>
        <w:tc>
          <w:tcPr>
            <w:tcW w:w="1637" w:type="dxa"/>
          </w:tcPr>
          <w:p w14:paraId="68A55C7C" w14:textId="77777777" w:rsidR="008619ED" w:rsidRDefault="008619ED" w:rsidP="00B514DA"/>
        </w:tc>
        <w:tc>
          <w:tcPr>
            <w:tcW w:w="1952" w:type="dxa"/>
          </w:tcPr>
          <w:p w14:paraId="2AD9E9CC" w14:textId="77777777" w:rsidR="008619ED" w:rsidRDefault="008619ED" w:rsidP="00B514DA"/>
        </w:tc>
        <w:tc>
          <w:tcPr>
            <w:tcW w:w="1540" w:type="dxa"/>
          </w:tcPr>
          <w:p w14:paraId="04EB0E68" w14:textId="77777777" w:rsidR="008619ED" w:rsidRDefault="008619ED" w:rsidP="00B514DA"/>
        </w:tc>
        <w:tc>
          <w:tcPr>
            <w:tcW w:w="2151" w:type="dxa"/>
          </w:tcPr>
          <w:p w14:paraId="48945059" w14:textId="77777777" w:rsidR="008619ED" w:rsidRDefault="008619ED" w:rsidP="00B514DA"/>
        </w:tc>
        <w:tc>
          <w:tcPr>
            <w:tcW w:w="1723" w:type="dxa"/>
          </w:tcPr>
          <w:p w14:paraId="7CDB3262" w14:textId="77777777" w:rsidR="008619ED" w:rsidRDefault="008619ED" w:rsidP="00B514DA"/>
        </w:tc>
        <w:tc>
          <w:tcPr>
            <w:tcW w:w="1841" w:type="dxa"/>
          </w:tcPr>
          <w:p w14:paraId="0028C175" w14:textId="77777777" w:rsidR="008619ED" w:rsidRDefault="008619ED" w:rsidP="00B514DA"/>
        </w:tc>
      </w:tr>
      <w:tr w:rsidR="008619ED" w14:paraId="0602EAEA" w14:textId="77777777" w:rsidTr="008619ED">
        <w:tc>
          <w:tcPr>
            <w:tcW w:w="1461" w:type="dxa"/>
          </w:tcPr>
          <w:p w14:paraId="2607F6E5" w14:textId="77777777" w:rsidR="008619ED" w:rsidRDefault="008619ED" w:rsidP="00B514DA"/>
        </w:tc>
        <w:tc>
          <w:tcPr>
            <w:tcW w:w="1643" w:type="dxa"/>
          </w:tcPr>
          <w:p w14:paraId="1A977CE5" w14:textId="77777777" w:rsidR="008619ED" w:rsidRDefault="008619ED" w:rsidP="00B514DA"/>
        </w:tc>
        <w:tc>
          <w:tcPr>
            <w:tcW w:w="1637" w:type="dxa"/>
          </w:tcPr>
          <w:p w14:paraId="409F1E87" w14:textId="77777777" w:rsidR="008619ED" w:rsidRDefault="008619ED" w:rsidP="00B514DA"/>
        </w:tc>
        <w:tc>
          <w:tcPr>
            <w:tcW w:w="1952" w:type="dxa"/>
          </w:tcPr>
          <w:p w14:paraId="336309DE" w14:textId="77777777" w:rsidR="008619ED" w:rsidRDefault="008619ED" w:rsidP="00B514DA"/>
        </w:tc>
        <w:tc>
          <w:tcPr>
            <w:tcW w:w="1540" w:type="dxa"/>
          </w:tcPr>
          <w:p w14:paraId="797E67E8" w14:textId="77777777" w:rsidR="008619ED" w:rsidRDefault="008619ED" w:rsidP="00B514DA"/>
        </w:tc>
        <w:tc>
          <w:tcPr>
            <w:tcW w:w="2151" w:type="dxa"/>
          </w:tcPr>
          <w:p w14:paraId="01651C75" w14:textId="77777777" w:rsidR="008619ED" w:rsidRDefault="008619ED" w:rsidP="00B514DA"/>
        </w:tc>
        <w:tc>
          <w:tcPr>
            <w:tcW w:w="1723" w:type="dxa"/>
          </w:tcPr>
          <w:p w14:paraId="1F015AA5" w14:textId="77777777" w:rsidR="008619ED" w:rsidRDefault="008619ED" w:rsidP="00B514DA"/>
        </w:tc>
        <w:tc>
          <w:tcPr>
            <w:tcW w:w="1841" w:type="dxa"/>
          </w:tcPr>
          <w:p w14:paraId="11FF30E1" w14:textId="77777777" w:rsidR="008619ED" w:rsidRDefault="008619ED" w:rsidP="00B514DA"/>
        </w:tc>
      </w:tr>
      <w:tr w:rsidR="008619ED" w14:paraId="2779A619" w14:textId="77777777" w:rsidTr="008619ED">
        <w:tc>
          <w:tcPr>
            <w:tcW w:w="1461" w:type="dxa"/>
          </w:tcPr>
          <w:p w14:paraId="38FAD38F" w14:textId="77777777" w:rsidR="008619ED" w:rsidRDefault="008619ED" w:rsidP="00B514DA"/>
        </w:tc>
        <w:tc>
          <w:tcPr>
            <w:tcW w:w="1643" w:type="dxa"/>
          </w:tcPr>
          <w:p w14:paraId="0992EE28" w14:textId="77777777" w:rsidR="008619ED" w:rsidRDefault="008619ED" w:rsidP="00B514DA"/>
        </w:tc>
        <w:tc>
          <w:tcPr>
            <w:tcW w:w="1637" w:type="dxa"/>
          </w:tcPr>
          <w:p w14:paraId="64C71E31" w14:textId="77777777" w:rsidR="008619ED" w:rsidRDefault="008619ED" w:rsidP="00B514DA"/>
        </w:tc>
        <w:tc>
          <w:tcPr>
            <w:tcW w:w="1952" w:type="dxa"/>
          </w:tcPr>
          <w:p w14:paraId="45DE1757" w14:textId="77777777" w:rsidR="008619ED" w:rsidRDefault="008619ED" w:rsidP="00B514DA"/>
        </w:tc>
        <w:tc>
          <w:tcPr>
            <w:tcW w:w="1540" w:type="dxa"/>
          </w:tcPr>
          <w:p w14:paraId="743240C4" w14:textId="77777777" w:rsidR="008619ED" w:rsidRDefault="008619ED" w:rsidP="00B514DA"/>
        </w:tc>
        <w:tc>
          <w:tcPr>
            <w:tcW w:w="2151" w:type="dxa"/>
          </w:tcPr>
          <w:p w14:paraId="46EB8914" w14:textId="77777777" w:rsidR="008619ED" w:rsidRDefault="008619ED" w:rsidP="00B514DA"/>
        </w:tc>
        <w:tc>
          <w:tcPr>
            <w:tcW w:w="1723" w:type="dxa"/>
          </w:tcPr>
          <w:p w14:paraId="54F69111" w14:textId="77777777" w:rsidR="008619ED" w:rsidRDefault="008619ED" w:rsidP="00B514DA"/>
        </w:tc>
        <w:tc>
          <w:tcPr>
            <w:tcW w:w="1841" w:type="dxa"/>
          </w:tcPr>
          <w:p w14:paraId="122819FC" w14:textId="77777777" w:rsidR="008619ED" w:rsidRDefault="008619ED" w:rsidP="00B514DA"/>
        </w:tc>
      </w:tr>
    </w:tbl>
    <w:p w14:paraId="00E5E6DA" w14:textId="77777777" w:rsidR="007E3C5C" w:rsidRDefault="007E3C5C"/>
    <w:p w14:paraId="0ED5DD8A" w14:textId="77777777" w:rsidR="00EC6C35" w:rsidRDefault="00EC6C35" w:rsidP="00EC6C35"/>
    <w:p w14:paraId="3DA0AE48" w14:textId="77777777" w:rsidR="00EC6C35" w:rsidRDefault="00EC6C35" w:rsidP="00EC6C35">
      <w:pPr>
        <w:rPr>
          <w:b/>
          <w:bCs/>
          <w:u w:val="single"/>
        </w:rPr>
      </w:pPr>
      <w:r>
        <w:rPr>
          <w:b/>
          <w:bCs/>
          <w:u w:val="single"/>
        </w:rPr>
        <w:t>FCA</w:t>
      </w:r>
      <w:r w:rsidR="008619ED">
        <w:rPr>
          <w:b/>
          <w:bCs/>
          <w:u w:val="single"/>
        </w:rPr>
        <w:t>’</w:t>
      </w:r>
      <w:r>
        <w:rPr>
          <w:b/>
          <w:bCs/>
          <w:u w:val="single"/>
        </w:rPr>
        <w:t xml:space="preserve">s </w:t>
      </w:r>
      <w:r w:rsidRPr="00EC6C35">
        <w:rPr>
          <w:b/>
          <w:bCs/>
          <w:u w:val="single"/>
        </w:rPr>
        <w:t>Analysis arising from the timeline</w:t>
      </w:r>
    </w:p>
    <w:tbl>
      <w:tblPr>
        <w:tblStyle w:val="TableGrid"/>
        <w:tblW w:w="0" w:type="auto"/>
        <w:tblLook w:val="04A0" w:firstRow="1" w:lastRow="0" w:firstColumn="1" w:lastColumn="0" w:noHBand="0" w:noVBand="1"/>
      </w:tblPr>
      <w:tblGrid>
        <w:gridCol w:w="13948"/>
      </w:tblGrid>
      <w:tr w:rsidR="00EC6C35" w14:paraId="29C8C2E0" w14:textId="77777777" w:rsidTr="00EC6C35">
        <w:tc>
          <w:tcPr>
            <w:tcW w:w="13948" w:type="dxa"/>
          </w:tcPr>
          <w:p w14:paraId="584AD982" w14:textId="77777777" w:rsidR="00EC6C35" w:rsidRDefault="00EC6C35" w:rsidP="00EC6C35">
            <w:pPr>
              <w:pStyle w:val="ListParagraph"/>
              <w:numPr>
                <w:ilvl w:val="0"/>
                <w:numId w:val="4"/>
              </w:numPr>
            </w:pPr>
            <w:r>
              <w:t>The use of the tool has highlighted risk relating to parental mental health and domestic abuse. The colour coded themes present a clear and reoccurring issue relating to mental health related issues</w:t>
            </w:r>
          </w:p>
          <w:p w14:paraId="4A872E30" w14:textId="77777777" w:rsidR="00EC6C35" w:rsidRDefault="00EC6C35" w:rsidP="00EC6C35">
            <w:pPr>
              <w:pStyle w:val="ListParagraph"/>
              <w:numPr>
                <w:ilvl w:val="0"/>
                <w:numId w:val="4"/>
              </w:numPr>
            </w:pPr>
            <w:r>
              <w:t xml:space="preserve">It is apparent that there is no pattern of domestic abuse. </w:t>
            </w:r>
          </w:p>
          <w:p w14:paraId="3F03B8BC" w14:textId="77777777" w:rsidR="00EC6C35" w:rsidRDefault="00EC6C35" w:rsidP="00EC6C35">
            <w:pPr>
              <w:pStyle w:val="ListParagraph"/>
              <w:numPr>
                <w:ilvl w:val="0"/>
                <w:numId w:val="4"/>
              </w:numPr>
            </w:pPr>
            <w:r>
              <w:t xml:space="preserve">The outcome of each situation is clearly recorded, this has enabled me to establish what interventions have been undertaken to address the associated risks as highlighted by the impact on the children section. </w:t>
            </w:r>
          </w:p>
          <w:p w14:paraId="0CD2E136" w14:textId="77777777" w:rsidR="00EC6C35" w:rsidRDefault="00EC6C35" w:rsidP="00EC6C35">
            <w:pPr>
              <w:pStyle w:val="ListParagraph"/>
              <w:numPr>
                <w:ilvl w:val="0"/>
                <w:numId w:val="4"/>
              </w:numPr>
            </w:pPr>
            <w:r>
              <w:t xml:space="preserve">This will assist in forming recommendations for next steps and recording my rationales for the recommendations </w:t>
            </w:r>
          </w:p>
          <w:p w14:paraId="11169116" w14:textId="77777777" w:rsidR="00EC6C35" w:rsidRDefault="00EC6C35" w:rsidP="00EC6C35">
            <w:pPr>
              <w:rPr>
                <w:b/>
                <w:bCs/>
                <w:u w:val="single"/>
              </w:rPr>
            </w:pPr>
          </w:p>
        </w:tc>
      </w:tr>
    </w:tbl>
    <w:p w14:paraId="15E8C29A" w14:textId="77777777" w:rsidR="00EC6C35" w:rsidRPr="00EC6C35" w:rsidRDefault="00EC6C35" w:rsidP="00EC6C35">
      <w:pPr>
        <w:rPr>
          <w:b/>
          <w:bCs/>
          <w:u w:val="single"/>
        </w:rPr>
      </w:pPr>
    </w:p>
    <w:p w14:paraId="1D7E3C67" w14:textId="77777777" w:rsidR="00EC6C35" w:rsidRDefault="00EC6C35" w:rsidP="00EC6C35"/>
    <w:p w14:paraId="0EE00693" w14:textId="77777777" w:rsidR="007E3C5C" w:rsidRDefault="007E3C5C"/>
    <w:sectPr w:rsidR="007E3C5C" w:rsidSect="00B924E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A185D" w14:textId="77777777" w:rsidR="000F109A" w:rsidRDefault="000F109A" w:rsidP="00CA459A">
      <w:pPr>
        <w:spacing w:after="0" w:line="240" w:lineRule="auto"/>
      </w:pPr>
      <w:r>
        <w:separator/>
      </w:r>
    </w:p>
  </w:endnote>
  <w:endnote w:type="continuationSeparator" w:id="0">
    <w:p w14:paraId="60511CBA" w14:textId="77777777" w:rsidR="000F109A" w:rsidRDefault="000F109A" w:rsidP="00CA4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F4113" w14:textId="77777777" w:rsidR="000F109A" w:rsidRDefault="000F109A" w:rsidP="00CA459A">
      <w:pPr>
        <w:spacing w:after="0" w:line="240" w:lineRule="auto"/>
      </w:pPr>
      <w:r>
        <w:separator/>
      </w:r>
    </w:p>
  </w:footnote>
  <w:footnote w:type="continuationSeparator" w:id="0">
    <w:p w14:paraId="74933EFC" w14:textId="77777777" w:rsidR="000F109A" w:rsidRDefault="000F109A" w:rsidP="00CA45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visibility:visible;mso-wrap-style:square" o:bullet="t">
        <v:imagedata r:id="rId1" o:title=""/>
      </v:shape>
    </w:pict>
  </w:numPicBullet>
  <w:abstractNum w:abstractNumId="0" w15:restartNumberingAfterBreak="0">
    <w:nsid w:val="07B54B39"/>
    <w:multiLevelType w:val="hybridMultilevel"/>
    <w:tmpl w:val="6284DDA6"/>
    <w:lvl w:ilvl="0" w:tplc="7932E4EA">
      <w:start w:val="3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030519"/>
    <w:multiLevelType w:val="hybridMultilevel"/>
    <w:tmpl w:val="D130D926"/>
    <w:lvl w:ilvl="0" w:tplc="E954F572">
      <w:start w:val="2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9A924A4"/>
    <w:multiLevelType w:val="hybridMultilevel"/>
    <w:tmpl w:val="BB4C0278"/>
    <w:lvl w:ilvl="0" w:tplc="1EA645A4">
      <w:start w:val="1"/>
      <w:numFmt w:val="bullet"/>
      <w:lvlText w:val=""/>
      <w:lvlPicBulletId w:val="0"/>
      <w:lvlJc w:val="left"/>
      <w:pPr>
        <w:tabs>
          <w:tab w:val="num" w:pos="720"/>
        </w:tabs>
        <w:ind w:left="720" w:hanging="360"/>
      </w:pPr>
      <w:rPr>
        <w:rFonts w:ascii="Symbol" w:hAnsi="Symbol" w:hint="default"/>
      </w:rPr>
    </w:lvl>
    <w:lvl w:ilvl="1" w:tplc="EFB0E240" w:tentative="1">
      <w:start w:val="1"/>
      <w:numFmt w:val="bullet"/>
      <w:lvlText w:val=""/>
      <w:lvlJc w:val="left"/>
      <w:pPr>
        <w:tabs>
          <w:tab w:val="num" w:pos="1440"/>
        </w:tabs>
        <w:ind w:left="1440" w:hanging="360"/>
      </w:pPr>
      <w:rPr>
        <w:rFonts w:ascii="Symbol" w:hAnsi="Symbol" w:hint="default"/>
      </w:rPr>
    </w:lvl>
    <w:lvl w:ilvl="2" w:tplc="33DAA2C4" w:tentative="1">
      <w:start w:val="1"/>
      <w:numFmt w:val="bullet"/>
      <w:lvlText w:val=""/>
      <w:lvlJc w:val="left"/>
      <w:pPr>
        <w:tabs>
          <w:tab w:val="num" w:pos="2160"/>
        </w:tabs>
        <w:ind w:left="2160" w:hanging="360"/>
      </w:pPr>
      <w:rPr>
        <w:rFonts w:ascii="Symbol" w:hAnsi="Symbol" w:hint="default"/>
      </w:rPr>
    </w:lvl>
    <w:lvl w:ilvl="3" w:tplc="D6FE722E" w:tentative="1">
      <w:start w:val="1"/>
      <w:numFmt w:val="bullet"/>
      <w:lvlText w:val=""/>
      <w:lvlJc w:val="left"/>
      <w:pPr>
        <w:tabs>
          <w:tab w:val="num" w:pos="2880"/>
        </w:tabs>
        <w:ind w:left="2880" w:hanging="360"/>
      </w:pPr>
      <w:rPr>
        <w:rFonts w:ascii="Symbol" w:hAnsi="Symbol" w:hint="default"/>
      </w:rPr>
    </w:lvl>
    <w:lvl w:ilvl="4" w:tplc="C69E4600" w:tentative="1">
      <w:start w:val="1"/>
      <w:numFmt w:val="bullet"/>
      <w:lvlText w:val=""/>
      <w:lvlJc w:val="left"/>
      <w:pPr>
        <w:tabs>
          <w:tab w:val="num" w:pos="3600"/>
        </w:tabs>
        <w:ind w:left="3600" w:hanging="360"/>
      </w:pPr>
      <w:rPr>
        <w:rFonts w:ascii="Symbol" w:hAnsi="Symbol" w:hint="default"/>
      </w:rPr>
    </w:lvl>
    <w:lvl w:ilvl="5" w:tplc="D8889700" w:tentative="1">
      <w:start w:val="1"/>
      <w:numFmt w:val="bullet"/>
      <w:lvlText w:val=""/>
      <w:lvlJc w:val="left"/>
      <w:pPr>
        <w:tabs>
          <w:tab w:val="num" w:pos="4320"/>
        </w:tabs>
        <w:ind w:left="4320" w:hanging="360"/>
      </w:pPr>
      <w:rPr>
        <w:rFonts w:ascii="Symbol" w:hAnsi="Symbol" w:hint="default"/>
      </w:rPr>
    </w:lvl>
    <w:lvl w:ilvl="6" w:tplc="56EE7CFC" w:tentative="1">
      <w:start w:val="1"/>
      <w:numFmt w:val="bullet"/>
      <w:lvlText w:val=""/>
      <w:lvlJc w:val="left"/>
      <w:pPr>
        <w:tabs>
          <w:tab w:val="num" w:pos="5040"/>
        </w:tabs>
        <w:ind w:left="5040" w:hanging="360"/>
      </w:pPr>
      <w:rPr>
        <w:rFonts w:ascii="Symbol" w:hAnsi="Symbol" w:hint="default"/>
      </w:rPr>
    </w:lvl>
    <w:lvl w:ilvl="7" w:tplc="2F460D44" w:tentative="1">
      <w:start w:val="1"/>
      <w:numFmt w:val="bullet"/>
      <w:lvlText w:val=""/>
      <w:lvlJc w:val="left"/>
      <w:pPr>
        <w:tabs>
          <w:tab w:val="num" w:pos="5760"/>
        </w:tabs>
        <w:ind w:left="5760" w:hanging="360"/>
      </w:pPr>
      <w:rPr>
        <w:rFonts w:ascii="Symbol" w:hAnsi="Symbol" w:hint="default"/>
      </w:rPr>
    </w:lvl>
    <w:lvl w:ilvl="8" w:tplc="5318296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F9E1901"/>
    <w:multiLevelType w:val="hybridMultilevel"/>
    <w:tmpl w:val="C178933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56141619"/>
    <w:multiLevelType w:val="hybridMultilevel"/>
    <w:tmpl w:val="2AAEA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AB169E"/>
    <w:multiLevelType w:val="hybridMultilevel"/>
    <w:tmpl w:val="09009AE4"/>
    <w:lvl w:ilvl="0" w:tplc="128CF64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4E0"/>
    <w:rsid w:val="00003FD1"/>
    <w:rsid w:val="00040358"/>
    <w:rsid w:val="0007412A"/>
    <w:rsid w:val="000835F4"/>
    <w:rsid w:val="00083A4B"/>
    <w:rsid w:val="000B397E"/>
    <w:rsid w:val="000D70CA"/>
    <w:rsid w:val="000F109A"/>
    <w:rsid w:val="000F5363"/>
    <w:rsid w:val="0011105B"/>
    <w:rsid w:val="00111AE8"/>
    <w:rsid w:val="00124E86"/>
    <w:rsid w:val="00144FA8"/>
    <w:rsid w:val="00190AC8"/>
    <w:rsid w:val="001A7C7B"/>
    <w:rsid w:val="001B35AD"/>
    <w:rsid w:val="001B45EA"/>
    <w:rsid w:val="001C75AB"/>
    <w:rsid w:val="001D105B"/>
    <w:rsid w:val="001F2CF1"/>
    <w:rsid w:val="001F3408"/>
    <w:rsid w:val="001F3EEC"/>
    <w:rsid w:val="001F649B"/>
    <w:rsid w:val="00216D51"/>
    <w:rsid w:val="00221C78"/>
    <w:rsid w:val="00224E83"/>
    <w:rsid w:val="002356BF"/>
    <w:rsid w:val="00243DE0"/>
    <w:rsid w:val="0029530B"/>
    <w:rsid w:val="002A379C"/>
    <w:rsid w:val="002B486B"/>
    <w:rsid w:val="002C0FAF"/>
    <w:rsid w:val="002C3E0A"/>
    <w:rsid w:val="002E0861"/>
    <w:rsid w:val="00307584"/>
    <w:rsid w:val="00323587"/>
    <w:rsid w:val="003279CB"/>
    <w:rsid w:val="0035377F"/>
    <w:rsid w:val="003677D2"/>
    <w:rsid w:val="00380C72"/>
    <w:rsid w:val="003B12B6"/>
    <w:rsid w:val="003D231C"/>
    <w:rsid w:val="003D6CDC"/>
    <w:rsid w:val="003E65D4"/>
    <w:rsid w:val="003F4EF6"/>
    <w:rsid w:val="0040217B"/>
    <w:rsid w:val="00412D45"/>
    <w:rsid w:val="0042150B"/>
    <w:rsid w:val="00462767"/>
    <w:rsid w:val="00475E4C"/>
    <w:rsid w:val="004B4499"/>
    <w:rsid w:val="004C74C4"/>
    <w:rsid w:val="004D60B4"/>
    <w:rsid w:val="004F5BEC"/>
    <w:rsid w:val="0050603A"/>
    <w:rsid w:val="00513615"/>
    <w:rsid w:val="005149C5"/>
    <w:rsid w:val="00517ADA"/>
    <w:rsid w:val="00524311"/>
    <w:rsid w:val="005258CD"/>
    <w:rsid w:val="00531AFE"/>
    <w:rsid w:val="00534104"/>
    <w:rsid w:val="00541A73"/>
    <w:rsid w:val="00542A1C"/>
    <w:rsid w:val="0054476D"/>
    <w:rsid w:val="005763C1"/>
    <w:rsid w:val="00585A5E"/>
    <w:rsid w:val="005A004E"/>
    <w:rsid w:val="005A4AB4"/>
    <w:rsid w:val="005E2989"/>
    <w:rsid w:val="005F74C4"/>
    <w:rsid w:val="006010AF"/>
    <w:rsid w:val="0061180D"/>
    <w:rsid w:val="0062442C"/>
    <w:rsid w:val="00637A46"/>
    <w:rsid w:val="00653506"/>
    <w:rsid w:val="00660509"/>
    <w:rsid w:val="00693971"/>
    <w:rsid w:val="006A518F"/>
    <w:rsid w:val="006B1CCB"/>
    <w:rsid w:val="006C4ABE"/>
    <w:rsid w:val="006D47BC"/>
    <w:rsid w:val="006D5957"/>
    <w:rsid w:val="006E2B6A"/>
    <w:rsid w:val="006E7E1F"/>
    <w:rsid w:val="006F6B30"/>
    <w:rsid w:val="0070532D"/>
    <w:rsid w:val="007213A0"/>
    <w:rsid w:val="00742081"/>
    <w:rsid w:val="00762E64"/>
    <w:rsid w:val="00763359"/>
    <w:rsid w:val="00763DDE"/>
    <w:rsid w:val="00772486"/>
    <w:rsid w:val="0079126B"/>
    <w:rsid w:val="007C5137"/>
    <w:rsid w:val="007C7F28"/>
    <w:rsid w:val="007D27D2"/>
    <w:rsid w:val="007D2D1E"/>
    <w:rsid w:val="007E3C5C"/>
    <w:rsid w:val="007F2363"/>
    <w:rsid w:val="007F3F46"/>
    <w:rsid w:val="008029E2"/>
    <w:rsid w:val="008109FC"/>
    <w:rsid w:val="008376E6"/>
    <w:rsid w:val="008619ED"/>
    <w:rsid w:val="00882396"/>
    <w:rsid w:val="008C3265"/>
    <w:rsid w:val="008D0803"/>
    <w:rsid w:val="008E0C6B"/>
    <w:rsid w:val="00904F7C"/>
    <w:rsid w:val="00926F1F"/>
    <w:rsid w:val="00927D54"/>
    <w:rsid w:val="0093278E"/>
    <w:rsid w:val="009439A0"/>
    <w:rsid w:val="00954F0C"/>
    <w:rsid w:val="009573A1"/>
    <w:rsid w:val="009670A4"/>
    <w:rsid w:val="009B3611"/>
    <w:rsid w:val="009B6747"/>
    <w:rsid w:val="009B7FA6"/>
    <w:rsid w:val="009E57D1"/>
    <w:rsid w:val="00A12534"/>
    <w:rsid w:val="00A16A7B"/>
    <w:rsid w:val="00A2050E"/>
    <w:rsid w:val="00A2766D"/>
    <w:rsid w:val="00A33495"/>
    <w:rsid w:val="00A35799"/>
    <w:rsid w:val="00A41B5B"/>
    <w:rsid w:val="00A50531"/>
    <w:rsid w:val="00A576B8"/>
    <w:rsid w:val="00A8159A"/>
    <w:rsid w:val="00A85F4A"/>
    <w:rsid w:val="00A9313E"/>
    <w:rsid w:val="00AA4D62"/>
    <w:rsid w:val="00AA6505"/>
    <w:rsid w:val="00AB31F0"/>
    <w:rsid w:val="00AB3B34"/>
    <w:rsid w:val="00AC291F"/>
    <w:rsid w:val="00AD7B2C"/>
    <w:rsid w:val="00AE1097"/>
    <w:rsid w:val="00AE4F44"/>
    <w:rsid w:val="00AF1FAB"/>
    <w:rsid w:val="00B11B6E"/>
    <w:rsid w:val="00B17C03"/>
    <w:rsid w:val="00B514DA"/>
    <w:rsid w:val="00B76C63"/>
    <w:rsid w:val="00B84148"/>
    <w:rsid w:val="00B924E0"/>
    <w:rsid w:val="00BA6E3D"/>
    <w:rsid w:val="00BA7AB4"/>
    <w:rsid w:val="00BB6335"/>
    <w:rsid w:val="00BB684F"/>
    <w:rsid w:val="00BD654C"/>
    <w:rsid w:val="00BE0C66"/>
    <w:rsid w:val="00BE1EBA"/>
    <w:rsid w:val="00BE5708"/>
    <w:rsid w:val="00BE6805"/>
    <w:rsid w:val="00BF1BB4"/>
    <w:rsid w:val="00BF4D3A"/>
    <w:rsid w:val="00BF5AD8"/>
    <w:rsid w:val="00C143A3"/>
    <w:rsid w:val="00C15E27"/>
    <w:rsid w:val="00C47BE9"/>
    <w:rsid w:val="00C56959"/>
    <w:rsid w:val="00C614A0"/>
    <w:rsid w:val="00C62C7C"/>
    <w:rsid w:val="00C717CB"/>
    <w:rsid w:val="00C84B6B"/>
    <w:rsid w:val="00CA23BE"/>
    <w:rsid w:val="00CA28A7"/>
    <w:rsid w:val="00CA459A"/>
    <w:rsid w:val="00CA5713"/>
    <w:rsid w:val="00CD700E"/>
    <w:rsid w:val="00CF3108"/>
    <w:rsid w:val="00D0685D"/>
    <w:rsid w:val="00D21C34"/>
    <w:rsid w:val="00D8395D"/>
    <w:rsid w:val="00D863D3"/>
    <w:rsid w:val="00D92761"/>
    <w:rsid w:val="00DA3971"/>
    <w:rsid w:val="00DD003F"/>
    <w:rsid w:val="00DF0E4F"/>
    <w:rsid w:val="00E06BDE"/>
    <w:rsid w:val="00E52F96"/>
    <w:rsid w:val="00E623EF"/>
    <w:rsid w:val="00E7451D"/>
    <w:rsid w:val="00E85809"/>
    <w:rsid w:val="00E95388"/>
    <w:rsid w:val="00EA0046"/>
    <w:rsid w:val="00EA28B4"/>
    <w:rsid w:val="00EA4F1D"/>
    <w:rsid w:val="00EC6C35"/>
    <w:rsid w:val="00EE4FBB"/>
    <w:rsid w:val="00EE524F"/>
    <w:rsid w:val="00EF50E6"/>
    <w:rsid w:val="00EF6620"/>
    <w:rsid w:val="00F045DD"/>
    <w:rsid w:val="00F065EC"/>
    <w:rsid w:val="00F06E78"/>
    <w:rsid w:val="00F270D0"/>
    <w:rsid w:val="00F30D22"/>
    <w:rsid w:val="00F30FD0"/>
    <w:rsid w:val="00F74730"/>
    <w:rsid w:val="00FA3DE5"/>
    <w:rsid w:val="00FB147D"/>
    <w:rsid w:val="00FD7489"/>
    <w:rsid w:val="00FF6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D5E324"/>
  <w15:chartTrackingRefBased/>
  <w15:docId w15:val="{EA8B2877-7A70-4635-8F7C-6E69E8EC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2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3C5C"/>
    <w:pPr>
      <w:ind w:left="720"/>
      <w:contextualSpacing/>
    </w:pPr>
  </w:style>
  <w:style w:type="paragraph" w:styleId="Header">
    <w:name w:val="header"/>
    <w:basedOn w:val="Normal"/>
    <w:link w:val="HeaderChar"/>
    <w:uiPriority w:val="99"/>
    <w:unhideWhenUsed/>
    <w:rsid w:val="00CA45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59A"/>
  </w:style>
  <w:style w:type="paragraph" w:styleId="Footer">
    <w:name w:val="footer"/>
    <w:basedOn w:val="Normal"/>
    <w:link w:val="FooterChar"/>
    <w:uiPriority w:val="99"/>
    <w:unhideWhenUsed/>
    <w:rsid w:val="00CA45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41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795C3019807549BDCC2C2353FCF2F2" ma:contentTypeVersion="14" ma:contentTypeDescription="Create a new document." ma:contentTypeScope="" ma:versionID="fdb02a7fd8830d8e8594c3e706324098">
  <xsd:schema xmlns:xsd="http://www.w3.org/2001/XMLSchema" xmlns:xs="http://www.w3.org/2001/XMLSchema" xmlns:p="http://schemas.microsoft.com/office/2006/metadata/properties" xmlns:ns3="7e497996-52ef-4d32-8f64-0b3582dc9b5f" xmlns:ns4="f7d20810-70c7-49ad-b54a-2d9c1274aa35" targetNamespace="http://schemas.microsoft.com/office/2006/metadata/properties" ma:root="true" ma:fieldsID="cff762f277810e52f8474843a3cdeda3" ns3:_="" ns4:_="">
    <xsd:import namespace="7e497996-52ef-4d32-8f64-0b3582dc9b5f"/>
    <xsd:import namespace="f7d20810-70c7-49ad-b54a-2d9c1274aa3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97996-52ef-4d32-8f64-0b3582dc9b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d20810-70c7-49ad-b54a-2d9c1274aa3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F34E55-EE34-483C-A6E6-1B94BF273DAF}">
  <ds:schemaRefs>
    <ds:schemaRef ds:uri="http://purl.org/dc/elements/1.1/"/>
    <ds:schemaRef ds:uri="http://purl.org/dc/dcmitype/"/>
    <ds:schemaRef ds:uri="http://schemas.microsoft.com/office/2006/documentManagement/types"/>
    <ds:schemaRef ds:uri="http://schemas.microsoft.com/office/2006/metadata/properties"/>
    <ds:schemaRef ds:uri="f7d20810-70c7-49ad-b54a-2d9c1274aa35"/>
    <ds:schemaRef ds:uri="http://www.w3.org/XML/1998/namespace"/>
    <ds:schemaRef ds:uri="http://schemas.microsoft.com/office/infopath/2007/PartnerControls"/>
    <ds:schemaRef ds:uri="http://schemas.openxmlformats.org/package/2006/metadata/core-properties"/>
    <ds:schemaRef ds:uri="7e497996-52ef-4d32-8f64-0b3582dc9b5f"/>
    <ds:schemaRef ds:uri="http://purl.org/dc/terms/"/>
  </ds:schemaRefs>
</ds:datastoreItem>
</file>

<file path=customXml/itemProps2.xml><?xml version="1.0" encoding="utf-8"?>
<ds:datastoreItem xmlns:ds="http://schemas.openxmlformats.org/officeDocument/2006/customXml" ds:itemID="{746465B0-5AB0-49CD-AEA0-78A30B5B1BC5}">
  <ds:schemaRefs>
    <ds:schemaRef ds:uri="http://schemas.microsoft.com/sharepoint/v3/contenttype/forms"/>
  </ds:schemaRefs>
</ds:datastoreItem>
</file>

<file path=customXml/itemProps3.xml><?xml version="1.0" encoding="utf-8"?>
<ds:datastoreItem xmlns:ds="http://schemas.openxmlformats.org/officeDocument/2006/customXml" ds:itemID="{0441B8CC-5D4F-470F-91BF-6DB5EA639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97996-52ef-4d32-8f64-0b3582dc9b5f"/>
    <ds:schemaRef ds:uri="f7d20810-70c7-49ad-b54a-2d9c1274a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1362</Words>
  <Characters>7765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Banks</dc:creator>
  <cp:keywords/>
  <dc:description/>
  <cp:lastModifiedBy>Sarah Parsons</cp:lastModifiedBy>
  <cp:revision>2</cp:revision>
  <dcterms:created xsi:type="dcterms:W3CDTF">2022-09-06T16:39:00Z</dcterms:created>
  <dcterms:modified xsi:type="dcterms:W3CDTF">2022-09-06T16:39:00Z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0x01010092795C3019807549BDCC2C2353FCF2F2</vt:lpwstr>
  </property>
</Properties>
</file>