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66.360001pt;margin-top:216pt;width:479.3pt;height:477.8pt;mso-position-horizontal-relative:page;mso-position-vertical-relative:page;z-index:-251908096" coordorigin="1327,4320" coordsize="9586,9556">
            <v:shape style="position:absolute;left:1327;top:4324;width:9586;height:266" coordorigin="1327,4325" coordsize="9586,266" path="m1327,4325l10913,4325m9540,4330l9540,4590e" filled="false" stroked="true" strokeweight=".48pt" strokecolor="#000000">
              <v:path arrowok="t"/>
              <v:stroke dashstyle="solid"/>
            </v:shape>
            <v:shape style="position:absolute;left:9544;top:4599;width:1359;height:975" coordorigin="9545,4600" coordsize="1359,975" path="m10903,4600l10800,4600,9648,4600,9545,4600,9545,5574,10903,5574,10903,4600e" filled="true" fillcolor="#7e7e7e" stroked="false">
              <v:path arrowok="t"/>
              <v:fill type="solid"/>
            </v:shape>
            <v:shape style="position:absolute;left:1327;top:4594;width:9586;height:2420" coordorigin="1327,4595" coordsize="9586,2420" path="m1327,4595l10913,4595m9540,4600l9540,5574m1327,5579l10913,5579m9540,5584l9540,7014e" filled="false" stroked="true" strokeweight=".48pt" strokecolor="#000000">
              <v:path arrowok="t"/>
              <v:stroke dashstyle="solid"/>
            </v:shape>
            <v:shape style="position:absolute;left:9544;top:7023;width:1359;height:690" coordorigin="9545,7024" coordsize="1359,690" path="m10903,7024l10800,7024,9648,7024,9545,7024,9545,7714,10903,7714,10903,7024e" filled="true" fillcolor="#7e7e7e" stroked="false">
              <v:path arrowok="t"/>
              <v:fill type="solid"/>
            </v:shape>
            <v:shape style="position:absolute;left:1327;top:7018;width:9586;height:2253" coordorigin="1327,7019" coordsize="9586,2253" path="m1327,7019l10913,7019m9540,7024l9540,7714m1327,7718l10913,7718m9540,7723l9540,9271e" filled="false" stroked="true" strokeweight=".48pt" strokecolor="#000000">
              <v:path arrowok="t"/>
              <v:stroke dashstyle="solid"/>
            </v:shape>
            <v:shape style="position:absolute;left:9544;top:9280;width:1359;height:690" coordorigin="9545,9281" coordsize="1359,690" path="m10903,9281l10800,9281,9648,9281,9545,9281,9545,9971,10903,9971,10903,9281e" filled="true" fillcolor="#7e7e7e" stroked="false">
              <v:path arrowok="t"/>
              <v:fill type="solid"/>
            </v:shape>
            <v:shape style="position:absolute;left:1327;top:9276;width:9586;height:2243" coordorigin="1327,9276" coordsize="9586,2243" path="m1327,9276l10913,9276m9540,9281l9540,9971m1327,9976l10913,9976m9540,9980l9540,11519e" filled="false" stroked="true" strokeweight=".48pt" strokecolor="#000000">
              <v:path arrowok="t"/>
              <v:stroke dashstyle="solid"/>
            </v:shape>
            <v:rect style="position:absolute;left:9544;top:11528;width:1359;height:690" filled="true" fillcolor="#7e7e7e" stroked="false">
              <v:fill type="solid"/>
            </v:rect>
            <v:line style="position:absolute" from="1327,11524" to="10913,11524" stroked="true" strokeweight=".48pt" strokecolor="#000000">
              <v:stroke dashstyle="solid"/>
            </v:line>
            <v:line style="position:absolute" from="9540,11528" to="9540,12218" stroked="true" strokeweight=".48pt" strokecolor="#000000">
              <v:stroke dashstyle="solid"/>
            </v:line>
            <v:line style="position:absolute" from="1327,12223" to="10913,12223" stroked="true" strokeweight=".48pt" strokecolor="#000000">
              <v:stroke dashstyle="solid"/>
            </v:line>
            <v:line style="position:absolute" from="1332,4320" to="1332,13876" stroked="true" strokeweight=".48pt" strokecolor="#000000">
              <v:stroke dashstyle="solid"/>
            </v:line>
            <v:line style="position:absolute" from="1327,13871" to="9535,13871" stroked="true" strokeweight=".48pt" strokecolor="#000000">
              <v:stroke dashstyle="solid"/>
            </v:line>
            <v:line style="position:absolute" from="9540,12228" to="9540,13876" stroked="true" strokeweight=".48pt" strokecolor="#000000">
              <v:stroke dashstyle="solid"/>
            </v:line>
            <v:line style="position:absolute" from="9545,13871" to="10903,13871" stroked="true" strokeweight=".48pt" strokecolor="#000000">
              <v:stroke dashstyle="solid"/>
            </v:line>
            <v:line style="position:absolute" from="10908,4320" to="10908,13876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531pt;margin-top:0pt;width:81pt;height:17.05pt;mso-position-horizontal-relative:page;mso-position-vertical-relative:page;z-index:-251907072" coordorigin="10620,0" coordsize="1620,341">
            <v:rect style="position:absolute;left:10620;top:0;width:1620;height:341" filled="true" fillcolor="#d4d0c8" stroked="false">
              <v:fill type="solid"/>
            </v:rect>
            <v:shape style="position:absolute;left:10640;top:20;width:1580;height:301" coordorigin="10640,20" coordsize="1580,301" path="m12220,20l10640,20,10640,320,10660,300,10660,40,12200,40,12220,20xe" filled="true" fillcolor="#ffffff" stroked="false">
              <v:path arrowok="t"/>
              <v:fill type="solid"/>
            </v:shape>
            <v:shape style="position:absolute;left:10640;top:20;width:1580;height:301" coordorigin="10640,20" coordsize="1580,301" path="m12220,20l12200,40,12200,300,10660,300,10640,320,12220,320,12220,20xe" filled="true" fillcolor="#949088" stroked="false">
              <v:path arrowok="t"/>
              <v:fill type="solid"/>
            </v:shape>
            <v:rect style="position:absolute;left:10630;top:10;width:1600;height:321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4.277176pt;margin-top:35.320099pt;width:243.35pt;height:39.550pt;mso-position-horizontal-relative:page;mso-position-vertical-relative:page;z-index:-251906048" type="#_x0000_t202" filled="false" stroked="false">
            <v:textbox inset="0,0,0,0">
              <w:txbxContent>
                <w:p>
                  <w:pPr>
                    <w:spacing w:before="12"/>
                    <w:ind w:left="20" w:right="17" w:firstLine="616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California State University, Fresno UNIVERSITY-WIDE PEER EVALUATION FORM</w:t>
                  </w:r>
                </w:p>
                <w:p>
                  <w:pPr>
                    <w:pStyle w:val="BodyText"/>
                    <w:spacing w:before="12"/>
                    <w:ind w:left="818"/>
                    <w:rPr>
                      <w:rFonts w:ascii="Myriad Pro"/>
                    </w:rPr>
                  </w:pPr>
                  <w:r>
                    <w:rPr>
                      <w:rFonts w:ascii="Myriad Pro"/>
                    </w:rPr>
                    <w:t>Enter Department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6521pt;margin-top:85.893974pt;width:350.6pt;height:14.3pt;mso-position-horizontal-relative:page;mso-position-vertical-relative:page;z-index:-251905024" type="#_x0000_t202" filled="false" stroked="false">
            <v:textbox inset="0,0,0,0">
              <w:txbxContent>
                <w:p>
                  <w:pPr>
                    <w:tabs>
                      <w:tab w:pos="6992" w:val="left" w:leader="none"/>
                    </w:tabs>
                    <w:spacing w:before="12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Professor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Evaluated:</w:t>
                  </w:r>
                  <w:r>
                    <w:rPr>
                      <w:b/>
                      <w:w w:val="99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6521pt;margin-top:111.21386pt;width:464.9pt;height:14.3pt;mso-position-horizontal-relative:page;mso-position-vertical-relative:page;z-index:-251904000" type="#_x0000_t202" filled="false" stroked="false">
            <v:textbox inset="0,0,0,0">
              <w:txbxContent>
                <w:p>
                  <w:pPr>
                    <w:tabs>
                      <w:tab w:pos="2955" w:val="left" w:leader="none"/>
                      <w:tab w:pos="6722" w:val="left" w:leader="none"/>
                      <w:tab w:pos="9278" w:val="left" w:leader="none"/>
                    </w:tabs>
                    <w:spacing w:before="12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Rank:</w:t>
                  </w:r>
                  <w:r>
                    <w:rPr>
                      <w:b/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2"/>
                    </w:rPr>
                    <w:t>Course:</w:t>
                  </w:r>
                  <w:r>
                    <w:rPr>
                      <w:b/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2"/>
                    </w:rPr>
                    <w:t>Term/Year:</w:t>
                  </w:r>
                  <w:r>
                    <w:rPr>
                      <w:b/>
                      <w:w w:val="99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6521pt;margin-top:136.533691pt;width:241.05pt;height:14.3pt;mso-position-horizontal-relative:page;mso-position-vertical-relative:page;z-index:-251902976" type="#_x0000_t202" filled="false" stroked="false">
            <v:textbox inset="0,0,0,0">
              <w:txbxContent>
                <w:p>
                  <w:pPr>
                    <w:tabs>
                      <w:tab w:pos="4801" w:val="left" w:leader="none"/>
                    </w:tabs>
                    <w:spacing w:before="12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Date of Classroom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Visitation:</w:t>
                  </w:r>
                  <w:r>
                    <w:rPr>
                      <w:b/>
                      <w:w w:val="99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6498pt;margin-top:161.787704pt;width:464.9pt;height:14.3pt;mso-position-horizontal-relative:page;mso-position-vertical-relative:page;z-index:-251901952" type="#_x0000_t202" filled="false" stroked="false">
            <v:textbox inset="0,0,0,0">
              <w:txbxContent>
                <w:p>
                  <w:pPr>
                    <w:tabs>
                      <w:tab w:pos="5009" w:val="left" w:leader="none"/>
                      <w:tab w:pos="9278" w:val="left" w:leader="none"/>
                    </w:tabs>
                    <w:spacing w:before="12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Name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of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Evaluator</w:t>
                  </w:r>
                  <w:r>
                    <w:rPr>
                      <w:b/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2"/>
                    </w:rPr>
                    <w:t>Signature:</w:t>
                  </w:r>
                  <w:r>
                    <w:rPr>
                      <w:b/>
                      <w:w w:val="99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339996pt;margin-top:186.969162pt;width:122.25pt;height:13.2pt;mso-position-horizontal-relative:page;mso-position-vertical-relative:page;z-index:-25190092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Ratings Scale: 5 = superior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170166pt;margin-top:186.969162pt;width:4.6pt;height:13.2pt;mso-position-horizontal-relative:page;mso-position-vertical-relative:page;z-index:-25189990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w w:val="100"/>
                    </w:rPr>
                    <w:t>|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9.299393pt;margin-top:186.969162pt;width:85.2pt;height:30.8pt;mso-position-horizontal-relative:page;mso-position-vertical-relative:page;z-index:-25189888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4 = above average</w:t>
                  </w:r>
                </w:p>
                <w:p>
                  <w:pPr>
                    <w:spacing w:before="121"/>
                    <w:ind w:left="616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Category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040527pt;margin-top:186.969162pt;width:4.6pt;height:13.2pt;mso-position-horizontal-relative:page;mso-position-vertical-relative:page;z-index:-25189785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w w:val="100"/>
                    </w:rPr>
                    <w:t>|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169739pt;margin-top:186.969162pt;width:7.55pt;height:13.2pt;mso-position-horizontal-relative:page;mso-position-vertical-relative:page;z-index:-25189683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w w:val="10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264893pt;margin-top:186.969162pt;width:7.85pt;height:13.2pt;mso-position-horizontal-relative:page;mso-position-vertical-relative:page;z-index:-25189580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w w:val="100"/>
                    </w:rPr>
                    <w:t>=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640594pt;margin-top:186.969162pt;width:38.2pt;height:13.2pt;mso-position-horizontal-relative:page;mso-position-vertical-relative:page;z-index:-25189478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average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72894pt;margin-top:186.969162pt;width:4.6pt;height:13.2pt;mso-position-horizontal-relative:page;mso-position-vertical-relative:page;z-index:-25189376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w w:val="100"/>
                    </w:rPr>
                    <w:t>|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502106pt;margin-top:186.969162pt;width:84pt;height:13.2pt;mso-position-horizontal-relative:page;mso-position-vertical-relative:page;z-index:-25189273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2 = below average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040863pt;margin-top:186.969162pt;width:50.4pt;height:13.2pt;mso-position-horizontal-relative:page;mso-position-vertical-relative:page;z-index:-25189171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| 1 = weak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679443pt;margin-top:204.549164pt;width:57.05pt;height:13.2pt;mso-position-horizontal-relative:page;mso-position-vertical-relative:page;z-index:-25189068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Rating (1-5)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4767pt;margin-top:718.417236pt;width:373.1pt;height:14.3pt;mso-position-horizontal-relative:page;mso-position-vertical-relative:page;z-index:-251889664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</w:rPr>
                    <w:t>Additional comments may be included on the reverse side of this form.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501892pt;margin-top:731.012451pt;width:43.4pt;height:12.1pt;mso-position-horizontal-relative:page;mso-position-vertical-relative:page;z-index:-251888640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APM 322c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216.240005pt;width:410.4pt;height:13.5pt;mso-position-horizontal-relative:page;mso-position-vertical-relative:page;z-index:-251887616" type="#_x0000_t202" filled="false" stroked="false">
            <v:textbox inset="0,0,0,0">
              <w:txbxContent>
                <w:p>
                  <w:pPr>
                    <w:spacing w:line="221" w:lineRule="exact" w:before="48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A. Course Content. </w:t>
                  </w:r>
                  <w:r>
                    <w:rPr>
                      <w:sz w:val="20"/>
                    </w:rPr>
                    <w:t>The assessment of course content shall include a review of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pt;margin-top:216.240005pt;width:68.4pt;height:13.5pt;mso-position-horizontal-relative:page;mso-position-vertical-relative:page;z-index:-251886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229.740005pt;width:410.4pt;height:49.2pt;mso-position-horizontal-relative:page;mso-position-vertical-relative:page;z-index:-25188556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8" w:right="104"/>
                    <w:jc w:val="both"/>
                  </w:pPr>
                  <w:r>
                    <w:rPr/>
                    <w:t>currency of the content of a course, the appropriateness of the level of the content of a course, and the appropriateness of the sequencing of the content to best achieve the learning objectives for the course.</w:t>
                  </w:r>
                </w:p>
                <w:p>
                  <w:pPr>
                    <w:spacing w:before="63"/>
                    <w:ind w:left="108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COMMENTS: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pt;margin-top:229.740005pt;width:68.4pt;height:49.2pt;mso-position-horizontal-relative:page;mso-position-vertical-relative:page;z-index:-251884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278.940002pt;width:410.4pt;height:72pt;mso-position-horizontal-relative:page;mso-position-vertical-relative:page;z-index:-25188352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line="221" w:lineRule="exact" w:before="0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B. Instructional Design. </w:t>
                  </w:r>
                  <w:r>
                    <w:rPr>
                      <w:sz w:val="20"/>
                    </w:rPr>
                    <w:t>The assessment of the instructional design of the course shall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pt;margin-top:278.940002pt;width:68.4pt;height:72pt;mso-position-horizontal-relative:page;mso-position-vertical-relative:page;z-index:-251882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350.940002pt;width:410.4pt;height:35pt;mso-position-horizontal-relative:page;mso-position-vertical-relative:page;z-index:-25188147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8" w:right="151"/>
                  </w:pPr>
                  <w:r>
                    <w:rPr/>
                    <w:t>include a review of learning objectives, syllabi, instructional support materials, organization of lectures, and the use of technology appropriate to the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class.</w:t>
                  </w:r>
                </w:p>
                <w:p>
                  <w:pPr>
                    <w:spacing w:before="10"/>
                    <w:ind w:left="108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COMMENTS: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pt;margin-top:350.940002pt;width:68.4pt;height:35pt;mso-position-horizontal-relative:page;mso-position-vertical-relative:page;z-index:-251880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385.920013pt;width:410.4pt;height:77.9pt;mso-position-horizontal-relative:page;mso-position-vertical-relative:page;z-index:-25187942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line="221" w:lineRule="exact" w:before="0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C. Instructional Delivery. </w:t>
                  </w:r>
                  <w:r>
                    <w:rPr>
                      <w:sz w:val="20"/>
                    </w:rPr>
                    <w:t>The assessment of delivery shall include a review of oral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pt;margin-top:385.920013pt;width:68.4pt;height:77.9pt;mso-position-horizontal-relative:page;mso-position-vertical-relative:page;z-index:-251878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463.799988pt;width:410.4pt;height:35pt;mso-position-horizontal-relative:page;mso-position-vertical-relative:page;z-index:-251877376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9"/>
                    <w:ind w:left="108" w:right="105"/>
                    <w:jc w:val="both"/>
                    <w:rPr>
                      <w:b/>
                      <w:sz w:val="18"/>
                    </w:rPr>
                  </w:pPr>
                  <w:r>
                    <w:rPr/>
                    <w:t>presentation skills, written communication skills, skills using various forms of informational technology, and the ability to create an overall environment conducive to student learning. </w:t>
                  </w:r>
                  <w:r>
                    <w:rPr>
                      <w:b/>
                      <w:sz w:val="18"/>
                    </w:rPr>
                    <w:t>COMMENTS: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pt;margin-top:463.799988pt;width:68.4pt;height:35pt;mso-position-horizontal-relative:page;mso-position-vertical-relative:page;z-index:-251876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498.779999pt;width:410.4pt;height:77.4pt;mso-position-horizontal-relative:page;mso-position-vertical-relative:page;z-index:-25187532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ind w:left="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line="221" w:lineRule="exact" w:before="0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D. Assessment Methods. </w:t>
                  </w:r>
                  <w:r>
                    <w:rPr>
                      <w:sz w:val="20"/>
                    </w:rPr>
                    <w:t>The evaluation of assessment methods shall consist of 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pt;margin-top:498.779999pt;width:68.4pt;height:77.4pt;mso-position-horizontal-relative:page;mso-position-vertical-relative:page;z-index:-251874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576.179993pt;width:410.4pt;height:35pt;mso-position-horizontal-relative:page;mso-position-vertical-relative:page;z-index:-25187328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8"/>
                  </w:pPr>
                  <w:r>
                    <w:rPr/>
                    <w:t>review of the tools, procedures, and strategies used for measuring student learning, and providing timely and meaningful feedback to students.</w:t>
                  </w:r>
                </w:p>
                <w:p>
                  <w:pPr>
                    <w:spacing w:before="10"/>
                    <w:ind w:left="108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COMMENTS: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pt;margin-top:576.179993pt;width:68.4pt;height:35pt;mso-position-horizontal-relative:page;mso-position-vertical-relative:page;z-index:-251872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611.159973pt;width:410.4pt;height:82.4pt;mso-position-horizontal-relative:page;mso-position-vertical-relative:page;z-index:-251871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pt;margin-top:611.159973pt;width:68.4pt;height:82.4pt;mso-position-horizontal-relative:page;mso-position-vertical-relative:page;z-index:-251870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5pt;margin-top:.5pt;width:80pt;height:16.05pt;mso-position-horizontal-relative:page;mso-position-vertical-relative:page;z-index:-251869184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361"/>
                    <w:rPr>
                      <w:rFonts w:ascii="Myriad Pro"/>
                    </w:rPr>
                  </w:pPr>
                  <w:r>
                    <w:rPr>
                      <w:rFonts w:ascii="Myriad Pro"/>
                    </w:rPr>
                    <w:t>Print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107254pt;margin-top:85.833862pt;width:238.55pt;height:12pt;mso-position-horizontal-relative:page;mso-position-vertical-relative:page;z-index:-251868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553856pt;margin-top:111.153748pt;width:116.25pt;height:12pt;mso-position-horizontal-relative:page;mso-position-vertical-relative:page;z-index:-251867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439148pt;margin-top:111.153748pt;width:140.7pt;height:12pt;mso-position-horizontal-relative:page;mso-position-vertical-relative:page;z-index:-251866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635559pt;margin-top:111.153748pt;width:67.3pt;height:12pt;mso-position-horizontal-relative:page;mso-position-vertical-relative:page;z-index:-25186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488113pt;margin-top:136.473572pt;width:85.65pt;height:12pt;mso-position-horizontal-relative:page;mso-position-vertical-relative:page;z-index:-251864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585358pt;margin-top:161.7276pt;width:152.9pt;height:12pt;mso-position-horizontal-relative:page;mso-position-vertical-relative:page;z-index:-251863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1239pt;margin-top:161.7276pt;width:152.9pt;height:12pt;mso-position-horizontal-relative:page;mso-position-vertical-relative:page;z-index:-251862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0" w:bottom="280" w:left="12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Caldwell</dc:creator>
  <dc:title>Microsoft Word - University-Wide Peer Evaluation Form</dc:title>
  <dcterms:created xsi:type="dcterms:W3CDTF">2020-03-14T16:15:24Z</dcterms:created>
  <dcterms:modified xsi:type="dcterms:W3CDTF">2020-03-14T16:15:24Z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2020-03-14T00:00:00Z</vt:filetime>
  </property>
</Properties>
</file>